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5331870E"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6F5B82">
        <w:rPr>
          <w:lang w:val="en-US"/>
        </w:rPr>
        <w:t>5</w:t>
      </w:r>
      <w:r w:rsidR="005E53C8">
        <w:rPr>
          <w:lang w:val="en-US"/>
        </w:rPr>
        <w:t>bis</w:t>
      </w:r>
      <w:r w:rsidRPr="00DE3FC8">
        <w:rPr>
          <w:lang w:val="en-US"/>
        </w:rPr>
        <w:tab/>
      </w:r>
      <w:r>
        <w:rPr>
          <w:sz w:val="32"/>
          <w:szCs w:val="32"/>
          <w:lang w:val="en-US"/>
        </w:rPr>
        <w:t>R2-</w:t>
      </w:r>
      <w:r w:rsidR="00120B7F">
        <w:rPr>
          <w:sz w:val="32"/>
          <w:szCs w:val="32"/>
          <w:lang w:val="en-US"/>
        </w:rPr>
        <w:t>2</w:t>
      </w:r>
      <w:r w:rsidR="00F16264">
        <w:rPr>
          <w:sz w:val="32"/>
          <w:szCs w:val="32"/>
          <w:lang w:val="en-US"/>
        </w:rPr>
        <w:t>40</w:t>
      </w:r>
      <w:r w:rsidR="00203E0A">
        <w:rPr>
          <w:sz w:val="32"/>
          <w:szCs w:val="32"/>
          <w:lang w:val="en-US"/>
        </w:rPr>
        <w:t>3742</w:t>
      </w:r>
    </w:p>
    <w:p w14:paraId="5104E0A7" w14:textId="48DC4471" w:rsidR="006255E7" w:rsidRDefault="005E53C8" w:rsidP="006255E7">
      <w:pPr>
        <w:pStyle w:val="CRCoverPage"/>
        <w:outlineLvl w:val="0"/>
        <w:rPr>
          <w:b/>
          <w:noProof/>
          <w:sz w:val="24"/>
        </w:rPr>
      </w:pPr>
      <w:r>
        <w:rPr>
          <w:b/>
          <w:noProof/>
          <w:sz w:val="24"/>
        </w:rPr>
        <w:t>Changsha</w:t>
      </w:r>
      <w:r w:rsidR="00666CD5">
        <w:rPr>
          <w:b/>
          <w:noProof/>
          <w:sz w:val="24"/>
        </w:rPr>
        <w:t xml:space="preserve">, </w:t>
      </w:r>
      <w:r>
        <w:rPr>
          <w:b/>
          <w:noProof/>
          <w:sz w:val="24"/>
        </w:rPr>
        <w:t>China</w:t>
      </w:r>
      <w:r w:rsidR="006255E7">
        <w:rPr>
          <w:b/>
          <w:noProof/>
          <w:sz w:val="24"/>
        </w:rPr>
        <w:t xml:space="preserve">, </w:t>
      </w:r>
      <w:r w:rsidR="002D1043">
        <w:rPr>
          <w:b/>
          <w:noProof/>
          <w:sz w:val="24"/>
        </w:rPr>
        <w:t>Apr 15</w:t>
      </w:r>
      <w:r w:rsidR="002D1043" w:rsidRPr="002D1043">
        <w:rPr>
          <w:b/>
          <w:noProof/>
          <w:sz w:val="24"/>
          <w:vertAlign w:val="superscript"/>
        </w:rPr>
        <w:t>th</w:t>
      </w:r>
      <w:r w:rsidR="002D1043">
        <w:rPr>
          <w:b/>
          <w:noProof/>
          <w:sz w:val="24"/>
        </w:rPr>
        <w:t xml:space="preserve"> - 19</w:t>
      </w:r>
      <w:r w:rsidR="002D1043" w:rsidRPr="002D1043">
        <w:rPr>
          <w:b/>
          <w:noProof/>
          <w:sz w:val="24"/>
          <w:vertAlign w:val="superscript"/>
        </w:rPr>
        <w:t>th</w:t>
      </w:r>
      <w:r w:rsidR="002D1043">
        <w:rPr>
          <w:b/>
          <w:noProof/>
          <w:sz w:val="24"/>
        </w:rPr>
        <w:t xml:space="preserve"> </w:t>
      </w:r>
      <w:r w:rsidR="00E455C2">
        <w:rPr>
          <w:b/>
          <w:noProof/>
          <w:sz w:val="24"/>
        </w:rPr>
        <w:t>202</w:t>
      </w:r>
      <w:r w:rsidR="00476E5E">
        <w:rPr>
          <w:b/>
          <w:noProof/>
          <w:sz w:val="24"/>
        </w:rPr>
        <w:t>4</w:t>
      </w:r>
    </w:p>
    <w:p w14:paraId="432B3E09" w14:textId="77777777" w:rsidR="00E90E49" w:rsidRPr="00CE0424" w:rsidRDefault="00E90E49" w:rsidP="00357380">
      <w:pPr>
        <w:pStyle w:val="3GPPHeader"/>
      </w:pPr>
    </w:p>
    <w:p w14:paraId="6CF7B12A" w14:textId="459E64C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F135A" w:rsidRPr="00D44836">
        <w:rPr>
          <w:sz w:val="22"/>
          <w:szCs w:val="22"/>
        </w:rPr>
        <w:t>7.19.</w:t>
      </w:r>
      <w:r w:rsidR="00F93D59" w:rsidRPr="00D44836">
        <w:rPr>
          <w:sz w:val="22"/>
          <w:szCs w:val="22"/>
        </w:rPr>
        <w:t>3</w:t>
      </w:r>
    </w:p>
    <w:p w14:paraId="7554868D" w14:textId="3B91033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2BF3AF43" w:rsidR="00E90E49" w:rsidRPr="00CE0424" w:rsidRDefault="003D3C45" w:rsidP="00311702">
      <w:pPr>
        <w:pStyle w:val="3GPPHeader"/>
        <w:rPr>
          <w:sz w:val="22"/>
          <w:szCs w:val="22"/>
        </w:rPr>
      </w:pPr>
      <w:r>
        <w:rPr>
          <w:sz w:val="22"/>
          <w:szCs w:val="22"/>
        </w:rPr>
        <w:t>Title:</w:t>
      </w:r>
      <w:r w:rsidR="00E90E49" w:rsidRPr="00CE0424">
        <w:rPr>
          <w:sz w:val="22"/>
          <w:szCs w:val="22"/>
        </w:rPr>
        <w:tab/>
      </w:r>
      <w:r w:rsidR="00203E0A">
        <w:rPr>
          <w:sz w:val="22"/>
          <w:szCs w:val="22"/>
        </w:rPr>
        <w:t xml:space="preserve">Summary of offline discussion </w:t>
      </w:r>
      <w:r w:rsidR="00F934EE">
        <w:rPr>
          <w:sz w:val="22"/>
          <w:szCs w:val="22"/>
        </w:rPr>
        <w:t>[202]</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Default="00230D18" w:rsidP="00CE0424">
      <w:pPr>
        <w:pStyle w:val="Heading1"/>
      </w:pPr>
      <w:r>
        <w:t>1</w:t>
      </w:r>
      <w:r>
        <w:tab/>
      </w:r>
      <w:r w:rsidR="00E90E49" w:rsidRPr="00CE0424">
        <w:t>Introduction</w:t>
      </w:r>
    </w:p>
    <w:p w14:paraId="57E8FEDF" w14:textId="0C89D7AE" w:rsidR="003353CE" w:rsidRPr="003353CE" w:rsidRDefault="003353CE" w:rsidP="003353CE">
      <w:pPr>
        <w:rPr>
          <w:rFonts w:ascii="Arial" w:hAnsi="Arial" w:cs="Arial"/>
          <w:sz w:val="20"/>
          <w:szCs w:val="20"/>
          <w:lang w:val="en-GB" w:eastAsia="ja-JP"/>
        </w:rPr>
      </w:pPr>
      <w:r w:rsidRPr="003353CE">
        <w:rPr>
          <w:rFonts w:ascii="Arial" w:hAnsi="Arial" w:cs="Arial"/>
          <w:sz w:val="20"/>
          <w:szCs w:val="20"/>
          <w:lang w:val="en-GB" w:eastAsia="ja-JP"/>
        </w:rPr>
        <w:t>This document captures discussion and proposals from the following offline discussion</w:t>
      </w:r>
    </w:p>
    <w:p w14:paraId="68273539" w14:textId="7CD23B04" w:rsidR="003353CE" w:rsidRPr="003353CE" w:rsidRDefault="003353CE" w:rsidP="003353CE">
      <w:pPr>
        <w:rPr>
          <w:lang w:val="en-GB" w:eastAsia="ja-JP"/>
        </w:rPr>
      </w:pPr>
    </w:p>
    <w:p w14:paraId="74F3A4E8" w14:textId="77777777" w:rsidR="00B76BDD" w:rsidRDefault="00B76BDD" w:rsidP="00B76BDD">
      <w:pPr>
        <w:pStyle w:val="emaildiscussion0"/>
        <w:spacing w:before="40" w:beforeAutospacing="0" w:after="0" w:afterAutospacing="0"/>
        <w:ind w:left="1619" w:hanging="360"/>
        <w:rPr>
          <w:rFonts w:ascii="Arial" w:hAnsi="Arial" w:cs="Arial"/>
          <w:b/>
          <w:bCs/>
          <w:color w:val="212121"/>
          <w:sz w:val="22"/>
          <w:szCs w:val="22"/>
        </w:rPr>
      </w:pPr>
      <w:r>
        <w:rPr>
          <w:rFonts w:ascii="Wingdings" w:hAnsi="Wingdings" w:cs="Arial"/>
          <w:color w:val="212121"/>
          <w:sz w:val="22"/>
          <w:szCs w:val="22"/>
        </w:rPr>
        <w:t>*</w:t>
      </w:r>
      <w:r>
        <w:rPr>
          <w:rStyle w:val="apple-converted-space"/>
          <w:color w:val="212121"/>
          <w:sz w:val="14"/>
          <w:szCs w:val="14"/>
        </w:rPr>
        <w:t> </w:t>
      </w:r>
      <w:r>
        <w:rPr>
          <w:rFonts w:ascii="Arial" w:hAnsi="Arial" w:cs="Arial"/>
          <w:b/>
          <w:bCs/>
          <w:color w:val="212121"/>
          <w:sz w:val="22"/>
          <w:szCs w:val="22"/>
        </w:rPr>
        <w:t>[AT125bis][202][MIMOevo] Offline discussion</w:t>
      </w:r>
      <w:r>
        <w:rPr>
          <w:rStyle w:val="apple-converted-space"/>
          <w:rFonts w:ascii="Arial" w:hAnsi="Arial" w:cs="Arial"/>
          <w:b/>
          <w:bCs/>
          <w:color w:val="212121"/>
          <w:sz w:val="22"/>
          <w:szCs w:val="22"/>
        </w:rPr>
        <w:t> </w:t>
      </w:r>
      <w:r>
        <w:rPr>
          <w:rFonts w:ascii="Arial" w:hAnsi="Arial" w:cs="Arial"/>
          <w:b/>
          <w:bCs/>
          <w:color w:val="212121"/>
          <w:sz w:val="22"/>
          <w:szCs w:val="22"/>
        </w:rPr>
        <w:t>on the remaining RILs and other issues  (Ericsson)</w:t>
      </w:r>
    </w:p>
    <w:p w14:paraId="420A5782" w14:textId="77777777" w:rsidR="00B76BDD" w:rsidRDefault="00B76BDD" w:rsidP="00B76BDD">
      <w:pPr>
        <w:pStyle w:val="emaildiscussion2"/>
        <w:spacing w:before="0" w:beforeAutospacing="0" w:after="0" w:afterAutospacing="0"/>
        <w:ind w:left="1619"/>
        <w:rPr>
          <w:rFonts w:ascii="Arial" w:hAnsi="Arial" w:cs="Arial"/>
          <w:color w:val="212121"/>
          <w:sz w:val="20"/>
          <w:szCs w:val="20"/>
        </w:rPr>
      </w:pPr>
      <w:r>
        <w:rPr>
          <w:rFonts w:ascii="Arial" w:hAnsi="Arial" w:cs="Arial"/>
          <w:color w:val="212121"/>
          <w:sz w:val="20"/>
          <w:szCs w:val="20"/>
          <w:lang w:val="en-US"/>
        </w:rPr>
        <w:t>Scope:  Discuss the</w:t>
      </w:r>
      <w:r>
        <w:rPr>
          <w:rStyle w:val="apple-converted-space"/>
          <w:rFonts w:ascii="Arial" w:hAnsi="Arial" w:cs="Arial"/>
          <w:color w:val="212121"/>
          <w:sz w:val="20"/>
          <w:szCs w:val="20"/>
          <w:lang w:val="en-US"/>
        </w:rPr>
        <w:t> </w:t>
      </w:r>
      <w:r>
        <w:rPr>
          <w:rFonts w:ascii="Arial" w:hAnsi="Arial" w:cs="Arial"/>
          <w:color w:val="212121"/>
          <w:sz w:val="20"/>
          <w:szCs w:val="20"/>
          <w:lang w:val="en-US"/>
        </w:rPr>
        <w:t>remaining RILs and other issues for MIMOevo</w:t>
      </w:r>
    </w:p>
    <w:p w14:paraId="21CC0067" w14:textId="77777777" w:rsidR="00B76BDD" w:rsidRDefault="00B76BDD" w:rsidP="00B76BDD">
      <w:pPr>
        <w:pStyle w:val="emaildiscussion2"/>
        <w:spacing w:before="0" w:beforeAutospacing="0" w:after="0" w:afterAutospacing="0"/>
        <w:ind w:left="1622" w:hanging="363"/>
        <w:rPr>
          <w:rFonts w:ascii="Arial" w:hAnsi="Arial" w:cs="Arial"/>
          <w:color w:val="212121"/>
          <w:sz w:val="20"/>
          <w:szCs w:val="20"/>
        </w:rPr>
      </w:pPr>
      <w:r>
        <w:rPr>
          <w:rFonts w:ascii="Arial" w:hAnsi="Arial" w:cs="Arial"/>
          <w:color w:val="212121"/>
          <w:sz w:val="20"/>
          <w:szCs w:val="20"/>
          <w:lang w:val="en-US"/>
        </w:rPr>
        <w:t>     </w:t>
      </w:r>
      <w:r>
        <w:rPr>
          <w:rStyle w:val="apple-converted-space"/>
          <w:rFonts w:ascii="Arial" w:hAnsi="Arial" w:cs="Arial"/>
          <w:color w:val="212121"/>
          <w:sz w:val="20"/>
          <w:szCs w:val="20"/>
          <w:lang w:val="en-US"/>
        </w:rPr>
        <w:t> </w:t>
      </w:r>
      <w:r>
        <w:rPr>
          <w:rFonts w:ascii="Arial" w:hAnsi="Arial" w:cs="Arial"/>
          <w:color w:val="212121"/>
          <w:sz w:val="20"/>
          <w:szCs w:val="20"/>
          <w:lang w:val="en-GB"/>
        </w:rPr>
        <w:t>Intended outcome: Agreeable proposal</w:t>
      </w:r>
      <w:r>
        <w:rPr>
          <w:rStyle w:val="apple-converted-space"/>
          <w:rFonts w:ascii="Arial" w:hAnsi="Arial" w:cs="Arial"/>
          <w:color w:val="212121"/>
          <w:sz w:val="20"/>
          <w:szCs w:val="20"/>
          <w:lang w:val="en-GB"/>
        </w:rPr>
        <w:t> </w:t>
      </w:r>
      <w:r>
        <w:rPr>
          <w:rFonts w:ascii="Arial" w:hAnsi="Arial" w:cs="Arial"/>
          <w:color w:val="212121"/>
          <w:sz w:val="20"/>
          <w:szCs w:val="20"/>
          <w:lang w:val="en-GB"/>
        </w:rPr>
        <w:t>for handling the RILs or other critical open issues, summary in R2-2403742</w:t>
      </w:r>
    </w:p>
    <w:p w14:paraId="2A3831A8" w14:textId="77777777" w:rsidR="00B76BDD" w:rsidRDefault="00B76BDD" w:rsidP="00B76BDD">
      <w:pPr>
        <w:pStyle w:val="emaildiscussion2"/>
        <w:spacing w:before="0" w:beforeAutospacing="0" w:after="0" w:afterAutospacing="0"/>
        <w:ind w:left="1622" w:hanging="363"/>
        <w:rPr>
          <w:rFonts w:ascii="Arial" w:hAnsi="Arial" w:cs="Arial"/>
          <w:color w:val="212121"/>
          <w:sz w:val="20"/>
          <w:szCs w:val="20"/>
          <w:lang w:val="en-GB"/>
        </w:rPr>
      </w:pPr>
      <w:r>
        <w:rPr>
          <w:rFonts w:ascii="Arial" w:hAnsi="Arial" w:cs="Arial"/>
          <w:color w:val="212121"/>
          <w:sz w:val="20"/>
          <w:szCs w:val="20"/>
          <w:lang w:val="en-GB"/>
        </w:rPr>
        <w:t>      Deadline: </w:t>
      </w:r>
      <w:r>
        <w:rPr>
          <w:rStyle w:val="apple-converted-space"/>
          <w:rFonts w:ascii="Arial" w:hAnsi="Arial" w:cs="Arial"/>
          <w:color w:val="212121"/>
          <w:sz w:val="20"/>
          <w:szCs w:val="20"/>
          <w:lang w:val="en-GB"/>
        </w:rPr>
        <w:t> </w:t>
      </w:r>
      <w:r>
        <w:rPr>
          <w:rFonts w:ascii="Arial" w:hAnsi="Arial" w:cs="Arial"/>
          <w:color w:val="212121"/>
          <w:sz w:val="20"/>
          <w:szCs w:val="20"/>
          <w:lang w:val="en-GB"/>
        </w:rPr>
        <w:t>before Wednesday CB session</w:t>
      </w:r>
    </w:p>
    <w:p w14:paraId="78B4D38A" w14:textId="77777777" w:rsidR="0058219F" w:rsidRDefault="0058219F" w:rsidP="0058219F">
      <w:pPr>
        <w:pStyle w:val="emaildiscussion2"/>
        <w:spacing w:before="0" w:beforeAutospacing="0" w:after="0" w:afterAutospacing="0"/>
        <w:rPr>
          <w:rFonts w:ascii="Arial" w:hAnsi="Arial" w:cs="Arial"/>
          <w:color w:val="212121"/>
          <w:sz w:val="20"/>
          <w:szCs w:val="20"/>
          <w:lang w:val="en-GB"/>
        </w:rPr>
      </w:pPr>
    </w:p>
    <w:p w14:paraId="661C6DBF" w14:textId="123F28C0" w:rsidR="00B76BDD" w:rsidRDefault="0058219F" w:rsidP="0058219F">
      <w:pPr>
        <w:pStyle w:val="emaildiscussion2"/>
        <w:spacing w:before="0" w:beforeAutospacing="0" w:after="0" w:afterAutospacing="0"/>
        <w:rPr>
          <w:rFonts w:ascii="Arial" w:hAnsi="Arial" w:cs="Arial"/>
          <w:color w:val="212121"/>
          <w:sz w:val="20"/>
          <w:szCs w:val="20"/>
          <w:lang w:val="en-GB"/>
        </w:rPr>
      </w:pPr>
      <w:r>
        <w:rPr>
          <w:rFonts w:ascii="Arial" w:hAnsi="Arial" w:cs="Arial"/>
          <w:color w:val="212121"/>
          <w:sz w:val="20"/>
          <w:szCs w:val="20"/>
          <w:lang w:val="en-GB"/>
        </w:rPr>
        <w:t xml:space="preserve">The changes to RRC specification based on the offline discussion can be found in </w:t>
      </w:r>
      <w:r w:rsidR="00EB0599" w:rsidRPr="00EB0599">
        <w:rPr>
          <w:rFonts w:ascii="Arial" w:hAnsi="Arial" w:cs="Arial"/>
          <w:color w:val="212121"/>
          <w:sz w:val="20"/>
          <w:szCs w:val="20"/>
        </w:rPr>
        <w:t>R2-2403743</w:t>
      </w:r>
      <w:r w:rsidRPr="00EB0599">
        <w:rPr>
          <w:rFonts w:ascii="Arial" w:hAnsi="Arial" w:cs="Arial"/>
          <w:color w:val="212121"/>
          <w:sz w:val="20"/>
          <w:szCs w:val="20"/>
          <w:lang w:val="en-GB"/>
        </w:rPr>
        <w:t>.</w:t>
      </w:r>
      <w:r>
        <w:rPr>
          <w:rFonts w:ascii="Arial" w:hAnsi="Arial" w:cs="Arial"/>
          <w:color w:val="212121"/>
          <w:sz w:val="20"/>
          <w:szCs w:val="20"/>
          <w:lang w:val="en-GB"/>
        </w:rPr>
        <w:t xml:space="preserve"> </w:t>
      </w:r>
    </w:p>
    <w:p w14:paraId="4146CD4F" w14:textId="77777777" w:rsidR="0058219F" w:rsidRPr="00B76BDD" w:rsidRDefault="0058219F" w:rsidP="0058219F">
      <w:pPr>
        <w:pStyle w:val="emaildiscussion2"/>
        <w:spacing w:before="0" w:beforeAutospacing="0" w:after="0" w:afterAutospacing="0"/>
      </w:pPr>
    </w:p>
    <w:p w14:paraId="38853E39" w14:textId="34B85D59" w:rsidR="004000E8" w:rsidRDefault="00230D18" w:rsidP="00CE0424">
      <w:pPr>
        <w:pStyle w:val="Heading1"/>
      </w:pPr>
      <w:bookmarkStart w:id="0" w:name="_Ref178064866"/>
      <w:r>
        <w:t>2</w:t>
      </w:r>
      <w:r>
        <w:tab/>
      </w:r>
      <w:r w:rsidR="00B677DE">
        <w:t>Discussion</w:t>
      </w:r>
      <w:bookmarkEnd w:id="0"/>
    </w:p>
    <w:p w14:paraId="5C798B60" w14:textId="77777777" w:rsidR="00320661" w:rsidRDefault="00320661" w:rsidP="00320661">
      <w:pPr>
        <w:pStyle w:val="Doc-title"/>
        <w:rPr>
          <w:rFonts w:eastAsia="SimSun"/>
          <w:lang w:eastAsia="zh-CN"/>
        </w:rPr>
      </w:pPr>
    </w:p>
    <w:p w14:paraId="3DE4CBC0" w14:textId="77777777" w:rsidR="00320661" w:rsidRPr="001528CB" w:rsidRDefault="00320661" w:rsidP="00320661">
      <w:pPr>
        <w:pStyle w:val="Doc-title"/>
        <w:rPr>
          <w:sz w:val="20"/>
          <w:szCs w:val="20"/>
        </w:rPr>
      </w:pPr>
      <w:r w:rsidRPr="001528CB">
        <w:rPr>
          <w:sz w:val="20"/>
          <w:szCs w:val="20"/>
        </w:rPr>
        <w:t>R2-2402804</w:t>
      </w:r>
      <w:r w:rsidRPr="001528CB">
        <w:rPr>
          <w:sz w:val="20"/>
          <w:szCs w:val="20"/>
        </w:rPr>
        <w:tab/>
        <w:t>RIL S958, S959 on codebook CBSR</w:t>
      </w:r>
      <w:r w:rsidRPr="001528CB">
        <w:rPr>
          <w:sz w:val="20"/>
          <w:szCs w:val="20"/>
        </w:rPr>
        <w:tab/>
        <w:t>Samsung, Xiaomi, Ericsson</w:t>
      </w:r>
      <w:r w:rsidRPr="001528CB">
        <w:rPr>
          <w:sz w:val="20"/>
          <w:szCs w:val="20"/>
        </w:rPr>
        <w:tab/>
        <w:t>discussion</w:t>
      </w:r>
      <w:r w:rsidRPr="001528CB">
        <w:rPr>
          <w:sz w:val="20"/>
          <w:szCs w:val="20"/>
        </w:rPr>
        <w:tab/>
        <w:t>Rel-18</w:t>
      </w:r>
      <w:r w:rsidRPr="001528CB">
        <w:rPr>
          <w:sz w:val="20"/>
          <w:szCs w:val="20"/>
        </w:rPr>
        <w:tab/>
        <w:t>NR_MIMO_evo_DL_UL-Core</w:t>
      </w:r>
    </w:p>
    <w:p w14:paraId="0D69517B" w14:textId="77777777" w:rsidR="00320661" w:rsidRPr="001528CB" w:rsidRDefault="00320661" w:rsidP="00320661">
      <w:pPr>
        <w:pStyle w:val="Doc-text2"/>
        <w:rPr>
          <w:rFonts w:eastAsia="SimSun"/>
          <w:sz w:val="20"/>
          <w:szCs w:val="20"/>
          <w:lang w:eastAsia="zh-CN"/>
        </w:rPr>
      </w:pPr>
      <w:r w:rsidRPr="001528CB">
        <w:rPr>
          <w:rFonts w:eastAsia="SimSun" w:hint="eastAsia"/>
          <w:sz w:val="20"/>
          <w:szCs w:val="20"/>
          <w:lang w:eastAsia="zh-CN"/>
        </w:rPr>
        <w:t>-</w:t>
      </w:r>
      <w:r w:rsidRPr="001528CB">
        <w:rPr>
          <w:rFonts w:eastAsia="SimSun" w:hint="eastAsia"/>
          <w:sz w:val="20"/>
          <w:szCs w:val="20"/>
          <w:lang w:eastAsia="zh-CN"/>
        </w:rPr>
        <w:tab/>
        <w:t xml:space="preserve">HW think it is better to specify the </w:t>
      </w:r>
      <w:r w:rsidRPr="001528CB">
        <w:rPr>
          <w:rFonts w:eastAsia="SimSun"/>
          <w:sz w:val="20"/>
          <w:szCs w:val="20"/>
          <w:lang w:eastAsia="zh-CN"/>
        </w:rPr>
        <w:t>length</w:t>
      </w:r>
      <w:r w:rsidRPr="001528CB">
        <w:rPr>
          <w:rFonts w:eastAsia="SimSun" w:hint="eastAsia"/>
          <w:sz w:val="20"/>
          <w:szCs w:val="20"/>
          <w:lang w:eastAsia="zh-CN"/>
        </w:rPr>
        <w:t xml:space="preserve"> via ASN.1, rather than in the FD. </w:t>
      </w:r>
    </w:p>
    <w:p w14:paraId="1C678F29" w14:textId="77777777" w:rsidR="00320661" w:rsidRPr="001528CB" w:rsidRDefault="00320661" w:rsidP="00320661">
      <w:pPr>
        <w:pStyle w:val="Doc-text2"/>
        <w:rPr>
          <w:rFonts w:eastAsia="SimSun"/>
          <w:sz w:val="20"/>
          <w:szCs w:val="20"/>
          <w:lang w:eastAsia="zh-CN"/>
        </w:rPr>
      </w:pPr>
      <w:r w:rsidRPr="001528CB">
        <w:rPr>
          <w:rFonts w:eastAsia="SimSun" w:hint="eastAsia"/>
          <w:sz w:val="20"/>
          <w:szCs w:val="20"/>
          <w:lang w:eastAsia="zh-CN"/>
        </w:rPr>
        <w:t>-</w:t>
      </w:r>
      <w:r w:rsidRPr="001528CB">
        <w:rPr>
          <w:rFonts w:eastAsia="SimSun" w:hint="eastAsia"/>
          <w:sz w:val="20"/>
          <w:szCs w:val="20"/>
          <w:lang w:eastAsia="zh-CN"/>
        </w:rPr>
        <w:tab/>
        <w:t xml:space="preserve">ZTE and CATT support intention of Samsung proposal. CATT support Option 1. </w:t>
      </w:r>
    </w:p>
    <w:p w14:paraId="4BEBE991" w14:textId="77777777" w:rsidR="00320661" w:rsidRPr="001528CB" w:rsidRDefault="00320661" w:rsidP="00320661">
      <w:pPr>
        <w:pStyle w:val="Doc-text2"/>
        <w:rPr>
          <w:rFonts w:eastAsia="SimSun"/>
          <w:sz w:val="20"/>
          <w:szCs w:val="20"/>
          <w:lang w:eastAsia="zh-CN"/>
        </w:rPr>
      </w:pPr>
    </w:p>
    <w:p w14:paraId="346C3911" w14:textId="77777777" w:rsidR="00320661" w:rsidRPr="001528CB" w:rsidRDefault="00320661" w:rsidP="00320661">
      <w:pPr>
        <w:pStyle w:val="Doc-text2"/>
        <w:rPr>
          <w:rFonts w:eastAsia="SimSun"/>
          <w:sz w:val="20"/>
          <w:szCs w:val="20"/>
          <w:lang w:eastAsia="zh-CN"/>
        </w:rPr>
      </w:pPr>
      <w:r w:rsidRPr="001528CB">
        <w:rPr>
          <w:rFonts w:eastAsia="SimSun" w:hint="eastAsia"/>
          <w:noProof/>
          <w:sz w:val="20"/>
          <w:szCs w:val="20"/>
          <w:lang w:eastAsia="zh-CN"/>
        </w:rPr>
        <w:t xml:space="preserve">?? </w:t>
      </w:r>
      <w:r w:rsidRPr="001528CB">
        <w:rPr>
          <w:noProof/>
          <w:sz w:val="20"/>
          <w:szCs w:val="20"/>
        </w:rPr>
        <w:t>Separate n1-n2 and CBSR for Rel-18 codebook-Config, and adopt option 1 (specify CBSR bitmap length in field description) as baseline.</w:t>
      </w:r>
    </w:p>
    <w:p w14:paraId="36D60F67" w14:textId="77777777" w:rsidR="00320661" w:rsidRPr="001528CB" w:rsidRDefault="00320661" w:rsidP="00320661">
      <w:pPr>
        <w:pStyle w:val="Agreement"/>
        <w:rPr>
          <w:rFonts w:eastAsia="SimSun"/>
          <w:sz w:val="20"/>
          <w:szCs w:val="20"/>
          <w:lang w:eastAsia="zh-CN"/>
        </w:rPr>
      </w:pPr>
      <w:r w:rsidRPr="001528CB">
        <w:rPr>
          <w:rFonts w:eastAsia="SimSun"/>
          <w:sz w:val="20"/>
          <w:szCs w:val="20"/>
          <w:lang w:eastAsia="zh-CN"/>
        </w:rPr>
        <w:t>I</w:t>
      </w:r>
      <w:r w:rsidRPr="001528CB">
        <w:rPr>
          <w:rFonts w:eastAsia="SimSun" w:hint="eastAsia"/>
          <w:sz w:val="20"/>
          <w:szCs w:val="20"/>
          <w:lang w:eastAsia="zh-CN"/>
        </w:rPr>
        <w:t>ncluded in offline</w:t>
      </w:r>
    </w:p>
    <w:p w14:paraId="0DAC5D46" w14:textId="77777777" w:rsidR="001B3E06" w:rsidRPr="001528CB" w:rsidRDefault="001B3E06" w:rsidP="001B3E06">
      <w:pPr>
        <w:pStyle w:val="Doc-text2"/>
        <w:rPr>
          <w:sz w:val="20"/>
          <w:szCs w:val="20"/>
          <w:highlight w:val="yellow"/>
          <w:lang w:val="en-GB" w:eastAsia="zh-CN"/>
        </w:rPr>
      </w:pPr>
    </w:p>
    <w:p w14:paraId="42F3B3E0" w14:textId="4E6F1F56" w:rsidR="001B3E06" w:rsidRPr="001528CB" w:rsidRDefault="003353CE" w:rsidP="001B3E06">
      <w:pPr>
        <w:pStyle w:val="Doc-text2"/>
        <w:rPr>
          <w:b/>
          <w:bCs/>
          <w:sz w:val="20"/>
          <w:szCs w:val="20"/>
          <w:highlight w:val="yellow"/>
          <w:lang w:val="en-GB" w:eastAsia="zh-CN"/>
        </w:rPr>
      </w:pPr>
      <w:r w:rsidRPr="001528CB">
        <w:rPr>
          <w:b/>
          <w:bCs/>
          <w:sz w:val="20"/>
          <w:szCs w:val="20"/>
          <w:highlight w:val="yellow"/>
          <w:lang w:val="en-GB" w:eastAsia="zh-CN"/>
        </w:rPr>
        <w:t>Offline d</w:t>
      </w:r>
      <w:r w:rsidR="001B3E06" w:rsidRPr="001528CB">
        <w:rPr>
          <w:b/>
          <w:bCs/>
          <w:sz w:val="20"/>
          <w:szCs w:val="20"/>
          <w:highlight w:val="yellow"/>
          <w:lang w:val="en-GB" w:eastAsia="zh-CN"/>
        </w:rPr>
        <w:t>iscussion</w:t>
      </w:r>
      <w:r w:rsidRPr="001528CB">
        <w:rPr>
          <w:b/>
          <w:bCs/>
          <w:sz w:val="20"/>
          <w:szCs w:val="20"/>
          <w:highlight w:val="yellow"/>
          <w:lang w:val="en-GB" w:eastAsia="zh-CN"/>
        </w:rPr>
        <w:t xml:space="preserve"> and proposal</w:t>
      </w:r>
    </w:p>
    <w:p w14:paraId="385AC49A" w14:textId="77777777" w:rsidR="002F6661" w:rsidRPr="001528CB" w:rsidRDefault="002F6661" w:rsidP="001B3E06">
      <w:pPr>
        <w:pStyle w:val="Doc-text2"/>
        <w:rPr>
          <w:sz w:val="20"/>
          <w:szCs w:val="20"/>
          <w:highlight w:val="yellow"/>
          <w:lang w:val="en-GB" w:eastAsia="zh-CN"/>
        </w:rPr>
      </w:pPr>
    </w:p>
    <w:p w14:paraId="4D19AE2C" w14:textId="3BF32810" w:rsidR="00320661" w:rsidRPr="001528CB" w:rsidRDefault="00B706FB" w:rsidP="00320661">
      <w:pPr>
        <w:pStyle w:val="Doc-text2"/>
        <w:rPr>
          <w:sz w:val="20"/>
          <w:szCs w:val="20"/>
          <w:lang w:val="en-GB" w:eastAsia="zh-CN"/>
        </w:rPr>
      </w:pPr>
      <w:r w:rsidRPr="001528CB">
        <w:rPr>
          <w:sz w:val="20"/>
          <w:szCs w:val="20"/>
          <w:lang w:val="en-GB" w:eastAsia="zh-CN"/>
        </w:rPr>
        <w:t>HW would prefer the alternative way which is close to how n1-n2 has been captured previously in ASN.1.</w:t>
      </w:r>
    </w:p>
    <w:p w14:paraId="128AF3FF" w14:textId="77777777" w:rsidR="00B706FB" w:rsidRPr="001528CB" w:rsidRDefault="00B706FB" w:rsidP="00320661">
      <w:pPr>
        <w:pStyle w:val="Doc-text2"/>
        <w:rPr>
          <w:sz w:val="20"/>
          <w:szCs w:val="20"/>
          <w:lang w:val="en-GB" w:eastAsia="zh-CN"/>
        </w:rPr>
      </w:pPr>
      <w:r w:rsidRPr="001528CB">
        <w:rPr>
          <w:sz w:val="20"/>
          <w:szCs w:val="20"/>
          <w:lang w:val="en-GB" w:eastAsia="zh-CN"/>
        </w:rPr>
        <w:t>Ericsson think HW proposal makes sense.</w:t>
      </w:r>
    </w:p>
    <w:p w14:paraId="09B4172C" w14:textId="77777777" w:rsidR="00B706FB" w:rsidRPr="001528CB" w:rsidRDefault="00B706FB" w:rsidP="00320661">
      <w:pPr>
        <w:pStyle w:val="Doc-text2"/>
        <w:rPr>
          <w:sz w:val="20"/>
          <w:szCs w:val="20"/>
          <w:lang w:val="en-GB" w:eastAsia="zh-CN"/>
        </w:rPr>
      </w:pPr>
      <w:r w:rsidRPr="001528CB">
        <w:rPr>
          <w:sz w:val="20"/>
          <w:szCs w:val="20"/>
          <w:lang w:val="en-GB" w:eastAsia="zh-CN"/>
        </w:rPr>
        <w:t xml:space="preserve">CATT wonders if original TP is more efficient if there is no CBSR? </w:t>
      </w:r>
    </w:p>
    <w:p w14:paraId="23F1E401" w14:textId="77777777" w:rsidR="00B706FB" w:rsidRPr="001528CB" w:rsidRDefault="00B706FB" w:rsidP="00320661">
      <w:pPr>
        <w:pStyle w:val="Doc-text2"/>
        <w:rPr>
          <w:sz w:val="20"/>
          <w:szCs w:val="20"/>
          <w:lang w:val="en-GB" w:eastAsia="zh-CN"/>
        </w:rPr>
      </w:pPr>
      <w:r w:rsidRPr="001528CB">
        <w:rPr>
          <w:sz w:val="20"/>
          <w:szCs w:val="20"/>
          <w:lang w:val="en-GB" w:eastAsia="zh-CN"/>
        </w:rPr>
        <w:t>HW explains it should be the opposite way</w:t>
      </w:r>
    </w:p>
    <w:p w14:paraId="4BB56E39" w14:textId="793A5DB9" w:rsidR="00B706FB" w:rsidRPr="001528CB" w:rsidRDefault="00B706FB" w:rsidP="00320661">
      <w:pPr>
        <w:pStyle w:val="Doc-text2"/>
        <w:rPr>
          <w:sz w:val="20"/>
          <w:szCs w:val="20"/>
          <w:lang w:val="en-GB" w:eastAsia="zh-CN"/>
        </w:rPr>
      </w:pPr>
      <w:r w:rsidRPr="001528CB">
        <w:rPr>
          <w:sz w:val="20"/>
          <w:szCs w:val="20"/>
          <w:lang w:val="en-GB" w:eastAsia="zh-CN"/>
        </w:rPr>
        <w:t>Samsung: Fine to go with HW proposal, CBSR is also used in another parameter which we need to change as well</w:t>
      </w:r>
    </w:p>
    <w:p w14:paraId="71CFE929" w14:textId="093FA335" w:rsidR="007A693E" w:rsidRPr="001528CB" w:rsidRDefault="007A693E" w:rsidP="00320661">
      <w:pPr>
        <w:pStyle w:val="Doc-text2"/>
        <w:rPr>
          <w:sz w:val="20"/>
          <w:szCs w:val="20"/>
          <w:lang w:val="en-GB" w:eastAsia="zh-CN"/>
        </w:rPr>
      </w:pPr>
      <w:r w:rsidRPr="001528CB">
        <w:rPr>
          <w:sz w:val="20"/>
          <w:szCs w:val="20"/>
          <w:lang w:val="en-GB" w:eastAsia="zh-CN"/>
        </w:rPr>
        <w:t>HW: We could keep the existing CBSR-r18</w:t>
      </w:r>
    </w:p>
    <w:p w14:paraId="644AC7B1" w14:textId="200FA983" w:rsidR="007A693E" w:rsidRPr="001528CB" w:rsidRDefault="007A693E" w:rsidP="00320661">
      <w:pPr>
        <w:pStyle w:val="Doc-text2"/>
        <w:rPr>
          <w:sz w:val="20"/>
          <w:szCs w:val="20"/>
          <w:lang w:val="en-GB" w:eastAsia="zh-CN"/>
        </w:rPr>
      </w:pPr>
      <w:r w:rsidRPr="001528CB">
        <w:rPr>
          <w:sz w:val="20"/>
          <w:szCs w:val="20"/>
          <w:lang w:val="en-GB" w:eastAsia="zh-CN"/>
        </w:rPr>
        <w:t>Samsung:</w:t>
      </w:r>
      <w:r w:rsidR="00B05064" w:rsidRPr="001528CB">
        <w:rPr>
          <w:sz w:val="20"/>
          <w:szCs w:val="20"/>
          <w:lang w:val="en-GB" w:eastAsia="zh-CN"/>
        </w:rPr>
        <w:t xml:space="preserve"> it is optional</w:t>
      </w:r>
    </w:p>
    <w:p w14:paraId="184E6F64" w14:textId="48384F60" w:rsidR="00B05064" w:rsidRPr="001528CB" w:rsidRDefault="00B05064" w:rsidP="00320661">
      <w:pPr>
        <w:pStyle w:val="Doc-text2"/>
        <w:rPr>
          <w:sz w:val="20"/>
          <w:szCs w:val="20"/>
          <w:lang w:val="en-GB" w:eastAsia="zh-CN"/>
        </w:rPr>
      </w:pPr>
      <w:r w:rsidRPr="001528CB">
        <w:rPr>
          <w:sz w:val="20"/>
          <w:szCs w:val="20"/>
          <w:lang w:val="en-GB" w:eastAsia="zh-CN"/>
        </w:rPr>
        <w:t xml:space="preserve">HW: OK then we could use similar structure for this case as well </w:t>
      </w:r>
    </w:p>
    <w:p w14:paraId="4181A073" w14:textId="77777777" w:rsidR="00B706FB" w:rsidRPr="001528CB" w:rsidRDefault="00B706FB" w:rsidP="00320661">
      <w:pPr>
        <w:pStyle w:val="Doc-text2"/>
        <w:rPr>
          <w:sz w:val="20"/>
          <w:szCs w:val="20"/>
          <w:lang w:val="en-GB" w:eastAsia="zh-CN"/>
        </w:rPr>
      </w:pPr>
    </w:p>
    <w:p w14:paraId="227917F6" w14:textId="11C4AF31" w:rsidR="00B706FB" w:rsidRPr="001528CB" w:rsidRDefault="00B706FB" w:rsidP="00320661">
      <w:pPr>
        <w:pStyle w:val="Doc-text2"/>
        <w:rPr>
          <w:sz w:val="20"/>
          <w:szCs w:val="20"/>
          <w:lang w:val="en-GB" w:eastAsia="zh-CN"/>
        </w:rPr>
      </w:pPr>
      <w:r w:rsidRPr="001528CB">
        <w:rPr>
          <w:sz w:val="20"/>
          <w:szCs w:val="20"/>
          <w:lang w:val="en-GB" w:eastAsia="zh-CN"/>
        </w:rPr>
        <w:t xml:space="preserve"> </w:t>
      </w:r>
    </w:p>
    <w:p w14:paraId="10985B8D" w14:textId="1DBED799" w:rsidR="00B706FB" w:rsidRPr="001528CB" w:rsidRDefault="00B706FB" w:rsidP="00B706FB">
      <w:pPr>
        <w:pStyle w:val="Proposal"/>
        <w:rPr>
          <w:sz w:val="20"/>
          <w:szCs w:val="20"/>
          <w:lang w:val="en-GB"/>
        </w:rPr>
      </w:pPr>
      <w:bookmarkStart w:id="1" w:name="_Toc164350760"/>
      <w:r w:rsidRPr="001528CB">
        <w:rPr>
          <w:sz w:val="20"/>
          <w:szCs w:val="20"/>
        </w:rPr>
        <w:lastRenderedPageBreak/>
        <w:t xml:space="preserve">Adopt </w:t>
      </w:r>
      <w:r w:rsidR="007A693E" w:rsidRPr="001528CB">
        <w:rPr>
          <w:sz w:val="20"/>
          <w:szCs w:val="20"/>
        </w:rPr>
        <w:t>the alternative option which aligns with existing design</w:t>
      </w:r>
      <w:r w:rsidR="00B378B9">
        <w:rPr>
          <w:sz w:val="20"/>
          <w:szCs w:val="20"/>
        </w:rPr>
        <w:t xml:space="preserve"> (in Appendix)</w:t>
      </w:r>
      <w:r w:rsidR="007A693E" w:rsidRPr="001528CB">
        <w:rPr>
          <w:sz w:val="20"/>
          <w:szCs w:val="20"/>
        </w:rPr>
        <w:t>. We also make CBSR configuration optional in both type 2 CJT and type 2 Doppler codebooks</w:t>
      </w:r>
      <w:r w:rsidR="00642497">
        <w:rPr>
          <w:sz w:val="20"/>
          <w:szCs w:val="20"/>
        </w:rPr>
        <w:t xml:space="preserve"> and</w:t>
      </w:r>
      <w:r w:rsidR="0077401B" w:rsidRPr="001528CB">
        <w:rPr>
          <w:sz w:val="20"/>
          <w:szCs w:val="20"/>
        </w:rPr>
        <w:t xml:space="preserve"> update the field description</w:t>
      </w:r>
      <w:r w:rsidR="000346B3" w:rsidRPr="001528CB">
        <w:rPr>
          <w:sz w:val="20"/>
          <w:szCs w:val="20"/>
        </w:rPr>
        <w:t>(s)</w:t>
      </w:r>
      <w:r w:rsidR="0077401B" w:rsidRPr="001528CB">
        <w:rPr>
          <w:sz w:val="20"/>
          <w:szCs w:val="20"/>
        </w:rPr>
        <w:t>.</w:t>
      </w:r>
      <w:bookmarkEnd w:id="1"/>
      <w:r w:rsidR="0077401B" w:rsidRPr="001528CB">
        <w:rPr>
          <w:sz w:val="20"/>
          <w:szCs w:val="20"/>
        </w:rPr>
        <w:t xml:space="preserve"> </w:t>
      </w:r>
    </w:p>
    <w:p w14:paraId="4E54A677" w14:textId="77777777" w:rsidR="00CD1714" w:rsidRPr="001528CB" w:rsidRDefault="00CD1714" w:rsidP="00CD1714">
      <w:pPr>
        <w:pStyle w:val="Doc-text2"/>
        <w:pBdr>
          <w:bottom w:val="single" w:sz="6" w:space="1" w:color="auto"/>
        </w:pBdr>
        <w:ind w:left="0" w:firstLine="0"/>
        <w:rPr>
          <w:sz w:val="20"/>
          <w:szCs w:val="20"/>
          <w:lang w:val="en-GB" w:eastAsia="zh-CN"/>
        </w:rPr>
      </w:pPr>
    </w:p>
    <w:p w14:paraId="1598C922" w14:textId="77777777" w:rsidR="00CD1714" w:rsidRPr="001528CB" w:rsidRDefault="00CD1714" w:rsidP="00CD1714">
      <w:pPr>
        <w:pStyle w:val="Doc-text2"/>
        <w:ind w:left="0" w:firstLine="0"/>
        <w:rPr>
          <w:rFonts w:eastAsia="SimSun"/>
          <w:sz w:val="20"/>
          <w:szCs w:val="20"/>
          <w:lang w:eastAsia="zh-CN"/>
        </w:rPr>
      </w:pPr>
    </w:p>
    <w:p w14:paraId="6D3B99F6" w14:textId="77777777" w:rsidR="00320661" w:rsidRPr="001528CB" w:rsidRDefault="00320661" w:rsidP="00320661">
      <w:pPr>
        <w:pStyle w:val="Doc-title"/>
        <w:rPr>
          <w:sz w:val="20"/>
          <w:szCs w:val="20"/>
        </w:rPr>
      </w:pPr>
      <w:r w:rsidRPr="001528CB">
        <w:rPr>
          <w:sz w:val="20"/>
          <w:szCs w:val="20"/>
        </w:rPr>
        <w:t>R2-2402538</w:t>
      </w:r>
      <w:r w:rsidRPr="001528CB">
        <w:rPr>
          <w:sz w:val="20"/>
          <w:szCs w:val="20"/>
        </w:rPr>
        <w:tab/>
        <w:t>[C506][C508][C512][C513][C514][C515][C516][C519] RRC Corrections for MIMO</w:t>
      </w:r>
      <w:r w:rsidRPr="001528CB">
        <w:rPr>
          <w:sz w:val="20"/>
          <w:szCs w:val="20"/>
        </w:rPr>
        <w:tab/>
        <w:t>CATT, Ericsson</w:t>
      </w:r>
      <w:r w:rsidRPr="001528CB">
        <w:rPr>
          <w:sz w:val="20"/>
          <w:szCs w:val="20"/>
        </w:rPr>
        <w:tab/>
        <w:t>discussion</w:t>
      </w:r>
      <w:r w:rsidRPr="001528CB">
        <w:rPr>
          <w:sz w:val="20"/>
          <w:szCs w:val="20"/>
        </w:rPr>
        <w:tab/>
        <w:t>Rel-18</w:t>
      </w:r>
      <w:r w:rsidRPr="001528CB">
        <w:rPr>
          <w:sz w:val="20"/>
          <w:szCs w:val="20"/>
        </w:rPr>
        <w:tab/>
        <w:t>NR_MIMO_evo_DL_UL-Core</w:t>
      </w:r>
    </w:p>
    <w:p w14:paraId="162975A7" w14:textId="77777777" w:rsidR="00320661" w:rsidRPr="001528CB" w:rsidRDefault="00320661" w:rsidP="00320661">
      <w:pPr>
        <w:rPr>
          <w:rFonts w:eastAsia="SimSun"/>
          <w:sz w:val="20"/>
          <w:szCs w:val="20"/>
        </w:rPr>
      </w:pPr>
    </w:p>
    <w:p w14:paraId="228E5340" w14:textId="77777777" w:rsidR="00320661" w:rsidRPr="001528CB" w:rsidRDefault="00320661" w:rsidP="00320661">
      <w:pPr>
        <w:pStyle w:val="Agreement"/>
        <w:rPr>
          <w:rFonts w:eastAsia="SimSun"/>
          <w:sz w:val="20"/>
          <w:szCs w:val="20"/>
          <w:lang w:eastAsia="zh-CN"/>
        </w:rPr>
      </w:pPr>
      <w:r w:rsidRPr="001528CB">
        <w:rPr>
          <w:rFonts w:eastAsia="SimSun" w:hint="eastAsia"/>
          <w:sz w:val="20"/>
          <w:szCs w:val="20"/>
          <w:lang w:eastAsia="zh-CN"/>
        </w:rPr>
        <w:t>RILs are already agreed, exact wording can be further discussed in offline if needed</w:t>
      </w:r>
    </w:p>
    <w:p w14:paraId="2697D40F" w14:textId="77777777" w:rsidR="00D01C35" w:rsidRPr="001528CB" w:rsidRDefault="00D01C35" w:rsidP="00D01C35">
      <w:pPr>
        <w:pStyle w:val="Doc-text2"/>
        <w:rPr>
          <w:sz w:val="20"/>
          <w:szCs w:val="20"/>
          <w:lang w:val="en-GB" w:eastAsia="zh-CN"/>
        </w:rPr>
      </w:pPr>
    </w:p>
    <w:p w14:paraId="3CB6008F" w14:textId="2D4032A9" w:rsidR="00D01C35" w:rsidRPr="001528CB" w:rsidRDefault="00D01C35" w:rsidP="00D01C35">
      <w:pPr>
        <w:pStyle w:val="Doc-text2"/>
        <w:rPr>
          <w:b/>
          <w:bCs/>
          <w:sz w:val="20"/>
          <w:szCs w:val="20"/>
          <w:lang w:val="en-GB" w:eastAsia="zh-CN"/>
        </w:rPr>
      </w:pPr>
      <w:r w:rsidRPr="001528CB">
        <w:rPr>
          <w:b/>
          <w:bCs/>
          <w:sz w:val="20"/>
          <w:szCs w:val="20"/>
          <w:highlight w:val="yellow"/>
          <w:lang w:val="en-GB" w:eastAsia="zh-CN"/>
        </w:rPr>
        <w:t>Offline discussion</w:t>
      </w:r>
    </w:p>
    <w:p w14:paraId="71F2195D" w14:textId="77777777" w:rsidR="00D01C35" w:rsidRPr="001528CB" w:rsidRDefault="00D01C35" w:rsidP="00D01C35">
      <w:pPr>
        <w:pStyle w:val="Doc-text2"/>
        <w:rPr>
          <w:b/>
          <w:bCs/>
          <w:sz w:val="20"/>
          <w:szCs w:val="20"/>
          <w:lang w:val="en-GB" w:eastAsia="zh-CN"/>
        </w:rPr>
      </w:pPr>
    </w:p>
    <w:p w14:paraId="4B3D0F79" w14:textId="4FEEA58E" w:rsidR="00D01C35" w:rsidRPr="001528CB" w:rsidRDefault="00D01C35" w:rsidP="00D01C35">
      <w:pPr>
        <w:pStyle w:val="Doc-text2"/>
        <w:rPr>
          <w:sz w:val="20"/>
          <w:szCs w:val="20"/>
          <w:lang w:val="en-GB" w:eastAsia="zh-CN"/>
        </w:rPr>
      </w:pPr>
      <w:r w:rsidRPr="001528CB">
        <w:rPr>
          <w:sz w:val="20"/>
          <w:szCs w:val="20"/>
          <w:lang w:val="en-GB" w:eastAsia="zh-CN"/>
        </w:rPr>
        <w:t>The details of these RILs were not discussed in the offline session</w:t>
      </w:r>
      <w:r w:rsidR="003A2669" w:rsidRPr="001528CB">
        <w:rPr>
          <w:sz w:val="20"/>
          <w:szCs w:val="20"/>
          <w:lang w:val="en-GB" w:eastAsia="zh-CN"/>
        </w:rPr>
        <w:t>.</w:t>
      </w:r>
    </w:p>
    <w:p w14:paraId="491C92D8" w14:textId="77777777" w:rsidR="00320661" w:rsidRDefault="00320661" w:rsidP="00CD1714">
      <w:pPr>
        <w:pStyle w:val="Doc-text2"/>
        <w:pBdr>
          <w:bottom w:val="single" w:sz="6" w:space="1" w:color="auto"/>
        </w:pBdr>
        <w:ind w:left="0" w:firstLine="0"/>
        <w:rPr>
          <w:sz w:val="20"/>
          <w:szCs w:val="20"/>
          <w:lang w:val="en-GB" w:eastAsia="zh-CN"/>
        </w:rPr>
      </w:pPr>
    </w:p>
    <w:p w14:paraId="648C49E9" w14:textId="77777777" w:rsidR="00CD1714" w:rsidRPr="001528CB" w:rsidRDefault="00CD1714" w:rsidP="00CD1714">
      <w:pPr>
        <w:pStyle w:val="Doc-text2"/>
        <w:ind w:left="0" w:firstLine="0"/>
        <w:rPr>
          <w:rFonts w:eastAsia="SimSun"/>
          <w:sz w:val="20"/>
          <w:szCs w:val="20"/>
          <w:lang w:eastAsia="zh-CN"/>
        </w:rPr>
      </w:pPr>
    </w:p>
    <w:p w14:paraId="683A4514" w14:textId="77777777" w:rsidR="00320661" w:rsidRPr="001528CB" w:rsidRDefault="00320661" w:rsidP="00320661">
      <w:pPr>
        <w:pStyle w:val="Doc-title"/>
        <w:rPr>
          <w:rFonts w:eastAsia="SimSun"/>
          <w:sz w:val="20"/>
          <w:szCs w:val="20"/>
          <w:lang w:eastAsia="zh-CN"/>
        </w:rPr>
      </w:pPr>
      <w:r w:rsidRPr="001528CB">
        <w:rPr>
          <w:sz w:val="20"/>
          <w:szCs w:val="20"/>
        </w:rPr>
        <w:t>R2-2402803</w:t>
      </w:r>
      <w:r w:rsidRPr="001528CB">
        <w:rPr>
          <w:sz w:val="20"/>
          <w:szCs w:val="20"/>
        </w:rPr>
        <w:tab/>
        <w:t>RIL S952, S953, S954, S955, S956, S957, C515, C516, E228, E229</w:t>
      </w:r>
      <w:r w:rsidRPr="001528CB">
        <w:rPr>
          <w:sz w:val="20"/>
          <w:szCs w:val="20"/>
        </w:rPr>
        <w:tab/>
        <w:t>Samsung</w:t>
      </w:r>
      <w:r w:rsidRPr="001528CB">
        <w:rPr>
          <w:sz w:val="20"/>
          <w:szCs w:val="20"/>
        </w:rPr>
        <w:tab/>
        <w:t>discussion</w:t>
      </w:r>
      <w:r w:rsidRPr="001528CB">
        <w:rPr>
          <w:sz w:val="20"/>
          <w:szCs w:val="20"/>
        </w:rPr>
        <w:tab/>
        <w:t>Rel-18</w:t>
      </w:r>
      <w:r w:rsidRPr="001528CB">
        <w:rPr>
          <w:sz w:val="20"/>
          <w:szCs w:val="20"/>
        </w:rPr>
        <w:tab/>
        <w:t>NR_MIMO_evo_DL_UL-Core</w:t>
      </w:r>
    </w:p>
    <w:p w14:paraId="1E78FD97" w14:textId="77777777" w:rsidR="00320661" w:rsidRPr="001528CB" w:rsidRDefault="00320661" w:rsidP="00320661">
      <w:pPr>
        <w:pStyle w:val="Doc-text2"/>
        <w:rPr>
          <w:rFonts w:eastAsia="SimSun"/>
          <w:sz w:val="20"/>
          <w:szCs w:val="20"/>
          <w:lang w:eastAsia="zh-CN"/>
        </w:rPr>
      </w:pPr>
      <w:r w:rsidRPr="001528CB">
        <w:rPr>
          <w:rFonts w:eastAsia="SimSun" w:hint="eastAsia"/>
          <w:sz w:val="20"/>
          <w:szCs w:val="20"/>
          <w:lang w:eastAsia="zh-CN"/>
        </w:rPr>
        <w:t>-</w:t>
      </w:r>
      <w:r w:rsidRPr="001528CB">
        <w:rPr>
          <w:rFonts w:eastAsia="SimSun" w:hint="eastAsia"/>
          <w:sz w:val="20"/>
          <w:szCs w:val="20"/>
          <w:lang w:eastAsia="zh-CN"/>
        </w:rPr>
        <w:tab/>
        <w:t xml:space="preserve">HW agree with the proposals and think we can even remove more (e.g., for </w:t>
      </w:r>
      <w:r w:rsidRPr="001528CB">
        <w:rPr>
          <w:rFonts w:eastAsia="SimSun"/>
          <w:sz w:val="20"/>
          <w:szCs w:val="20"/>
          <w:lang w:eastAsia="zh-CN"/>
        </w:rPr>
        <w:t>S955</w:t>
      </w:r>
      <w:r w:rsidRPr="001528CB">
        <w:rPr>
          <w:rFonts w:eastAsia="SimSun" w:hint="eastAsia"/>
          <w:sz w:val="20"/>
          <w:szCs w:val="20"/>
          <w:lang w:eastAsia="zh-CN"/>
        </w:rPr>
        <w:t xml:space="preserve">). </w:t>
      </w:r>
    </w:p>
    <w:p w14:paraId="22A53DDC" w14:textId="77777777" w:rsidR="00320661" w:rsidRPr="001528CB" w:rsidRDefault="00320661" w:rsidP="00320661">
      <w:pPr>
        <w:pStyle w:val="Doc-text2"/>
        <w:rPr>
          <w:rFonts w:eastAsia="SimSun"/>
          <w:sz w:val="20"/>
          <w:szCs w:val="20"/>
          <w:lang w:eastAsia="zh-CN"/>
        </w:rPr>
      </w:pPr>
      <w:r w:rsidRPr="001528CB">
        <w:rPr>
          <w:rFonts w:eastAsia="SimSun" w:hint="eastAsia"/>
          <w:sz w:val="20"/>
          <w:szCs w:val="20"/>
          <w:lang w:eastAsia="zh-CN"/>
        </w:rPr>
        <w:t>-</w:t>
      </w:r>
      <w:r w:rsidRPr="001528CB">
        <w:rPr>
          <w:rFonts w:eastAsia="SimSun" w:hint="eastAsia"/>
          <w:sz w:val="20"/>
          <w:szCs w:val="20"/>
          <w:lang w:eastAsia="zh-CN"/>
        </w:rPr>
        <w:tab/>
        <w:t>CATT think it is useful to have some description in RRC.</w:t>
      </w:r>
    </w:p>
    <w:p w14:paraId="3842D6A5" w14:textId="77777777" w:rsidR="00320661" w:rsidRPr="001528CB" w:rsidRDefault="00320661" w:rsidP="00320661">
      <w:pPr>
        <w:pStyle w:val="Doc-text2"/>
        <w:rPr>
          <w:rFonts w:eastAsia="SimSun"/>
          <w:sz w:val="20"/>
          <w:szCs w:val="20"/>
          <w:lang w:eastAsia="zh-CN"/>
        </w:rPr>
      </w:pPr>
      <w:r w:rsidRPr="001528CB">
        <w:rPr>
          <w:rFonts w:eastAsia="SimSun" w:hint="eastAsia"/>
          <w:sz w:val="20"/>
          <w:szCs w:val="20"/>
          <w:lang w:eastAsia="zh-CN"/>
        </w:rPr>
        <w:t>-</w:t>
      </w:r>
      <w:r w:rsidRPr="001528CB">
        <w:rPr>
          <w:rFonts w:eastAsia="SimSun" w:hint="eastAsia"/>
          <w:sz w:val="20"/>
          <w:szCs w:val="20"/>
          <w:lang w:eastAsia="zh-CN"/>
        </w:rPr>
        <w:tab/>
        <w:t>Ericsson agree from high level that we can simply.</w:t>
      </w:r>
    </w:p>
    <w:p w14:paraId="77315AD8" w14:textId="77777777" w:rsidR="00320661" w:rsidRPr="001528CB" w:rsidRDefault="00320661" w:rsidP="00320661">
      <w:pPr>
        <w:pStyle w:val="Agreement"/>
        <w:rPr>
          <w:rFonts w:eastAsia="SimSun"/>
          <w:sz w:val="20"/>
          <w:szCs w:val="20"/>
          <w:lang w:eastAsia="zh-CN"/>
        </w:rPr>
      </w:pPr>
      <w:r w:rsidRPr="001528CB">
        <w:rPr>
          <w:rFonts w:eastAsia="SimSun"/>
          <w:sz w:val="20"/>
          <w:szCs w:val="20"/>
          <w:lang w:eastAsia="zh-CN"/>
        </w:rPr>
        <w:t>Intention</w:t>
      </w:r>
      <w:r w:rsidRPr="001528CB">
        <w:rPr>
          <w:rFonts w:eastAsia="SimSun" w:hint="eastAsia"/>
          <w:sz w:val="20"/>
          <w:szCs w:val="20"/>
          <w:lang w:eastAsia="zh-CN"/>
        </w:rPr>
        <w:t xml:space="preserve"> of </w:t>
      </w:r>
      <w:r w:rsidRPr="001528CB">
        <w:rPr>
          <w:sz w:val="20"/>
          <w:szCs w:val="20"/>
          <w:lang w:eastAsia="en-US"/>
        </w:rPr>
        <w:t>S952, S953, S954, S955, S956, S957</w:t>
      </w:r>
      <w:r w:rsidRPr="001528CB">
        <w:rPr>
          <w:rFonts w:hint="eastAsia"/>
          <w:sz w:val="20"/>
          <w:szCs w:val="20"/>
          <w:lang w:eastAsia="zh-CN"/>
        </w:rPr>
        <w:t xml:space="preserve"> are </w:t>
      </w:r>
      <w:r w:rsidRPr="001528CB">
        <w:rPr>
          <w:rFonts w:eastAsia="SimSun" w:hint="eastAsia"/>
          <w:sz w:val="20"/>
          <w:szCs w:val="20"/>
          <w:lang w:eastAsia="zh-CN"/>
        </w:rPr>
        <w:t>agreeable, exact wording will be checked in offline.</w:t>
      </w:r>
    </w:p>
    <w:p w14:paraId="0642BE84" w14:textId="77777777" w:rsidR="007255E5" w:rsidRPr="001528CB" w:rsidRDefault="007255E5" w:rsidP="00557C52">
      <w:pPr>
        <w:pStyle w:val="Doc-text2"/>
        <w:ind w:left="0" w:firstLine="0"/>
        <w:rPr>
          <w:sz w:val="20"/>
          <w:szCs w:val="20"/>
          <w:lang w:val="en-GB" w:eastAsia="zh-CN"/>
        </w:rPr>
      </w:pPr>
    </w:p>
    <w:p w14:paraId="38582779" w14:textId="77777777" w:rsidR="007255E5" w:rsidRPr="001528CB" w:rsidRDefault="007255E5" w:rsidP="001B3E06">
      <w:pPr>
        <w:pStyle w:val="Doc-text2"/>
        <w:rPr>
          <w:sz w:val="20"/>
          <w:szCs w:val="20"/>
          <w:lang w:val="en-GB" w:eastAsia="zh-CN"/>
        </w:rPr>
      </w:pPr>
    </w:p>
    <w:p w14:paraId="3B0EB9A1" w14:textId="77777777" w:rsidR="007255E5" w:rsidRPr="001528CB" w:rsidRDefault="007255E5" w:rsidP="007255E5">
      <w:pPr>
        <w:pStyle w:val="Doc-text2"/>
        <w:rPr>
          <w:b/>
          <w:bCs/>
          <w:sz w:val="20"/>
          <w:szCs w:val="20"/>
          <w:highlight w:val="yellow"/>
          <w:lang w:val="en-GB" w:eastAsia="zh-CN"/>
        </w:rPr>
      </w:pPr>
      <w:r w:rsidRPr="001528CB">
        <w:rPr>
          <w:b/>
          <w:bCs/>
          <w:sz w:val="20"/>
          <w:szCs w:val="20"/>
          <w:highlight w:val="yellow"/>
          <w:lang w:val="en-GB" w:eastAsia="zh-CN"/>
        </w:rPr>
        <w:t>Offline discussion and proposal</w:t>
      </w:r>
    </w:p>
    <w:p w14:paraId="2F533400" w14:textId="77777777" w:rsidR="001B3E06" w:rsidRPr="001528CB" w:rsidRDefault="001B3E06" w:rsidP="001B3E06">
      <w:pPr>
        <w:pStyle w:val="Doc-text2"/>
        <w:rPr>
          <w:sz w:val="20"/>
          <w:szCs w:val="20"/>
          <w:lang w:val="en-GB" w:eastAsia="zh-CN"/>
        </w:rPr>
      </w:pPr>
    </w:p>
    <w:p w14:paraId="39DB6218" w14:textId="77777777" w:rsidR="001B3E06" w:rsidRPr="001528CB" w:rsidRDefault="001B3E06" w:rsidP="001B3E06">
      <w:pPr>
        <w:pStyle w:val="Doc-text2"/>
        <w:ind w:left="0" w:firstLine="0"/>
        <w:rPr>
          <w:sz w:val="20"/>
          <w:szCs w:val="20"/>
          <w:lang w:val="en-GB" w:eastAsia="zh-CN"/>
        </w:rPr>
      </w:pPr>
    </w:p>
    <w:p w14:paraId="4FD44456" w14:textId="382182C0" w:rsidR="001B3E06" w:rsidRPr="001528CB" w:rsidRDefault="001B3E06" w:rsidP="001B3E06">
      <w:pPr>
        <w:pStyle w:val="Doc-text2"/>
        <w:rPr>
          <w:sz w:val="20"/>
          <w:szCs w:val="20"/>
          <w:lang w:val="en-GB" w:eastAsia="zh-CN"/>
        </w:rPr>
      </w:pPr>
      <w:r w:rsidRPr="001528CB">
        <w:rPr>
          <w:b/>
          <w:bCs/>
          <w:sz w:val="20"/>
          <w:szCs w:val="20"/>
          <w:lang w:val="en-GB" w:eastAsia="zh-CN"/>
        </w:rPr>
        <w:t>S952, S953, S954</w:t>
      </w:r>
      <w:r w:rsidRPr="001528CB">
        <w:rPr>
          <w:sz w:val="20"/>
          <w:szCs w:val="20"/>
          <w:lang w:val="en-GB" w:eastAsia="zh-CN"/>
        </w:rPr>
        <w:t>:</w:t>
      </w:r>
      <w:r w:rsidR="00E10B1E" w:rsidRPr="001528CB">
        <w:rPr>
          <w:sz w:val="20"/>
          <w:szCs w:val="20"/>
          <w:lang w:val="en-GB" w:eastAsia="zh-CN"/>
        </w:rPr>
        <w:t xml:space="preserve"> Similar </w:t>
      </w:r>
      <w:r w:rsidR="00557C52" w:rsidRPr="001528CB">
        <w:rPr>
          <w:sz w:val="20"/>
          <w:szCs w:val="20"/>
          <w:lang w:val="en-GB" w:eastAsia="zh-CN"/>
        </w:rPr>
        <w:t>changes, adopt similar principle to all?</w:t>
      </w:r>
    </w:p>
    <w:p w14:paraId="25B64DFF" w14:textId="77777777" w:rsidR="00F6130E" w:rsidRPr="001528CB" w:rsidRDefault="00F6130E" w:rsidP="001B3E06">
      <w:pPr>
        <w:pStyle w:val="Doc-text2"/>
        <w:rPr>
          <w:sz w:val="20"/>
          <w:szCs w:val="20"/>
          <w:lang w:val="en-GB" w:eastAsia="zh-CN"/>
        </w:rPr>
      </w:pPr>
    </w:p>
    <w:p w14:paraId="77F8A250" w14:textId="77777777" w:rsidR="00F6130E" w:rsidRPr="001528CB" w:rsidRDefault="00F6130E" w:rsidP="00F6130E">
      <w:pPr>
        <w:pStyle w:val="Doc-text2"/>
        <w:rPr>
          <w:sz w:val="20"/>
          <w:szCs w:val="20"/>
          <w:lang w:val="en-GB" w:eastAsia="zh-CN"/>
        </w:rPr>
      </w:pPr>
      <w:r w:rsidRPr="001528CB">
        <w:rPr>
          <w:sz w:val="20"/>
          <w:szCs w:val="20"/>
          <w:lang w:val="en-GB" w:eastAsia="zh-CN"/>
        </w:rPr>
        <w:t>HW: would like to simplify further and just refer to RAN1 spec</w:t>
      </w:r>
    </w:p>
    <w:p w14:paraId="1877BFD1" w14:textId="77777777" w:rsidR="00F6130E" w:rsidRPr="001528CB" w:rsidRDefault="00F6130E" w:rsidP="00F6130E">
      <w:pPr>
        <w:pStyle w:val="Doc-text2"/>
        <w:rPr>
          <w:sz w:val="20"/>
          <w:szCs w:val="20"/>
          <w:lang w:val="en-GB" w:eastAsia="zh-CN"/>
        </w:rPr>
      </w:pPr>
      <w:r w:rsidRPr="001528CB">
        <w:rPr>
          <w:sz w:val="20"/>
          <w:szCs w:val="20"/>
          <w:lang w:val="en-GB" w:eastAsia="zh-CN"/>
        </w:rPr>
        <w:t>Ericsson: Understand we have similar text HW wants to remove already in some R17 field descriptions</w:t>
      </w:r>
    </w:p>
    <w:p w14:paraId="68B0204D" w14:textId="056F8077" w:rsidR="00C11027" w:rsidRPr="001528CB" w:rsidRDefault="00F6130E" w:rsidP="00F6130E">
      <w:pPr>
        <w:pStyle w:val="Doc-text2"/>
        <w:rPr>
          <w:sz w:val="20"/>
          <w:szCs w:val="20"/>
          <w:lang w:val="en-GB" w:eastAsia="zh-CN"/>
        </w:rPr>
      </w:pPr>
      <w:r w:rsidRPr="001528CB">
        <w:rPr>
          <w:sz w:val="20"/>
          <w:szCs w:val="20"/>
          <w:lang w:val="en-GB" w:eastAsia="zh-CN"/>
        </w:rPr>
        <w:t xml:space="preserve">Rapporteur (Ericsson): If there are field descriptions which do not need to be aligned with other ones with redundant information, we can also remove in RRC review. </w:t>
      </w:r>
    </w:p>
    <w:p w14:paraId="07E9FF5D" w14:textId="77777777" w:rsidR="009E0290" w:rsidRPr="001528CB" w:rsidRDefault="009E0290" w:rsidP="001B3E06">
      <w:pPr>
        <w:pStyle w:val="Doc-text2"/>
        <w:rPr>
          <w:sz w:val="20"/>
          <w:szCs w:val="20"/>
          <w:lang w:val="en-GB" w:eastAsia="zh-CN"/>
        </w:rPr>
      </w:pPr>
    </w:p>
    <w:p w14:paraId="5E1DBDF9" w14:textId="302190D4" w:rsidR="0090746F" w:rsidRPr="001528CB" w:rsidRDefault="009E0290" w:rsidP="00F6130E">
      <w:pPr>
        <w:pStyle w:val="Proposal"/>
        <w:rPr>
          <w:sz w:val="20"/>
          <w:szCs w:val="20"/>
          <w:lang w:val="en-GB"/>
        </w:rPr>
      </w:pPr>
      <w:bookmarkStart w:id="2" w:name="_Toc164350761"/>
      <w:r w:rsidRPr="001528CB">
        <w:rPr>
          <w:sz w:val="20"/>
          <w:szCs w:val="20"/>
        </w:rPr>
        <w:t>Agree to RILs S952, S953, S954: Remove “</w:t>
      </w:r>
      <w:bookmarkStart w:id="3" w:name="OLE_LINK3"/>
      <w:r w:rsidRPr="001528CB">
        <w:rPr>
          <w:sz w:val="20"/>
          <w:szCs w:val="20"/>
        </w:rPr>
        <w:t xml:space="preserve">If more than one value for the field </w:t>
      </w:r>
      <w:r w:rsidRPr="001528CB">
        <w:rPr>
          <w:i/>
          <w:iCs/>
          <w:sz w:val="20"/>
          <w:szCs w:val="20"/>
        </w:rPr>
        <w:t xml:space="preserve">coresetPoolIndex </w:t>
      </w:r>
      <w:r w:rsidRPr="001528CB">
        <w:rPr>
          <w:sz w:val="20"/>
          <w:szCs w:val="20"/>
        </w:rPr>
        <w:t xml:space="preserve">is configured in IE </w:t>
      </w:r>
      <w:r w:rsidRPr="001528CB">
        <w:rPr>
          <w:i/>
          <w:iCs/>
          <w:sz w:val="20"/>
          <w:szCs w:val="20"/>
        </w:rPr>
        <w:t>controlResourceSet</w:t>
      </w:r>
      <w:r w:rsidRPr="001528CB">
        <w:rPr>
          <w:sz w:val="20"/>
          <w:szCs w:val="20"/>
        </w:rPr>
        <w:t xml:space="preserve"> for the BWP</w:t>
      </w:r>
      <w:bookmarkEnd w:id="3"/>
      <w:r w:rsidRPr="001528CB">
        <w:rPr>
          <w:sz w:val="20"/>
          <w:szCs w:val="20"/>
        </w:rPr>
        <w:t xml:space="preserve">, the value 'first' corresponds to the "indicated" joint/UL TCI states specific to </w:t>
      </w:r>
      <w:r w:rsidRPr="001528CB">
        <w:rPr>
          <w:i/>
          <w:iCs/>
          <w:sz w:val="20"/>
          <w:szCs w:val="20"/>
        </w:rPr>
        <w:t>coresetPoolIndex</w:t>
      </w:r>
      <w:r w:rsidRPr="001528CB">
        <w:rPr>
          <w:sz w:val="20"/>
          <w:szCs w:val="20"/>
        </w:rPr>
        <w:t xml:space="preserve"> value 0 and the value 'second' correspond to the </w:t>
      </w:r>
      <w:r w:rsidRPr="001528CB">
        <w:rPr>
          <w:i/>
          <w:iCs/>
          <w:sz w:val="20"/>
          <w:szCs w:val="20"/>
        </w:rPr>
        <w:t>coresetPoolIndex</w:t>
      </w:r>
      <w:r w:rsidRPr="001528CB">
        <w:rPr>
          <w:sz w:val="20"/>
          <w:szCs w:val="20"/>
        </w:rPr>
        <w:t xml:space="preserve"> value 1, respectively. In this case, network does not configure the value 'both'.” from </w:t>
      </w:r>
      <w:r w:rsidR="00B01822">
        <w:rPr>
          <w:sz w:val="20"/>
          <w:szCs w:val="20"/>
        </w:rPr>
        <w:t xml:space="preserve">corresponding </w:t>
      </w:r>
      <w:r w:rsidR="00B01822">
        <w:rPr>
          <w:i/>
          <w:iCs/>
          <w:sz w:val="20"/>
          <w:szCs w:val="20"/>
        </w:rPr>
        <w:t>applyIndicatedTCI-state</w:t>
      </w:r>
      <w:r w:rsidR="00B01822">
        <w:rPr>
          <w:sz w:val="20"/>
          <w:szCs w:val="20"/>
        </w:rPr>
        <w:t xml:space="preserve"> field descriptions.</w:t>
      </w:r>
      <w:bookmarkEnd w:id="2"/>
    </w:p>
    <w:p w14:paraId="27AC2DEF" w14:textId="77777777" w:rsidR="0090746F" w:rsidRPr="001528CB" w:rsidRDefault="0090746F" w:rsidP="001B3E06">
      <w:pPr>
        <w:pStyle w:val="Doc-text2"/>
        <w:rPr>
          <w:sz w:val="20"/>
          <w:szCs w:val="20"/>
          <w:lang w:val="en-GB" w:eastAsia="zh-CN"/>
        </w:rPr>
      </w:pPr>
    </w:p>
    <w:p w14:paraId="602C4374" w14:textId="57CFCAF5" w:rsidR="001B3E06" w:rsidRPr="001528CB" w:rsidRDefault="001B3E06" w:rsidP="001B3E06">
      <w:pPr>
        <w:pStyle w:val="Doc-text2"/>
        <w:rPr>
          <w:sz w:val="20"/>
          <w:szCs w:val="20"/>
          <w:lang w:val="en-GB" w:eastAsia="zh-CN"/>
        </w:rPr>
      </w:pPr>
      <w:r w:rsidRPr="001528CB">
        <w:rPr>
          <w:b/>
          <w:bCs/>
          <w:sz w:val="20"/>
          <w:szCs w:val="20"/>
          <w:lang w:val="en-GB" w:eastAsia="zh-CN"/>
        </w:rPr>
        <w:t>S955:</w:t>
      </w:r>
      <w:r w:rsidR="00E10B1E" w:rsidRPr="001528CB">
        <w:rPr>
          <w:sz w:val="20"/>
          <w:szCs w:val="20"/>
          <w:lang w:val="en-GB" w:eastAsia="zh-CN"/>
        </w:rPr>
        <w:t xml:space="preserve"> Same as above, also do we add more details here? </w:t>
      </w:r>
    </w:p>
    <w:p w14:paraId="4CE9ACDD" w14:textId="77777777" w:rsidR="00F6130E" w:rsidRPr="001528CB" w:rsidRDefault="00F6130E" w:rsidP="001B3E06">
      <w:pPr>
        <w:pStyle w:val="Doc-text2"/>
        <w:rPr>
          <w:sz w:val="20"/>
          <w:szCs w:val="20"/>
          <w:lang w:val="en-GB" w:eastAsia="zh-CN"/>
        </w:rPr>
      </w:pPr>
    </w:p>
    <w:p w14:paraId="262BAB78" w14:textId="77777777" w:rsidR="00F6130E" w:rsidRPr="001528CB" w:rsidRDefault="00F6130E" w:rsidP="00F6130E">
      <w:pPr>
        <w:pStyle w:val="Doc-text2"/>
        <w:rPr>
          <w:sz w:val="20"/>
          <w:szCs w:val="20"/>
          <w:lang w:val="en-GB" w:eastAsia="zh-CN"/>
        </w:rPr>
      </w:pPr>
      <w:r w:rsidRPr="001528CB">
        <w:rPr>
          <w:sz w:val="20"/>
          <w:szCs w:val="20"/>
          <w:lang w:val="en-GB" w:eastAsia="zh-CN"/>
        </w:rPr>
        <w:t>Samsung: Motivation for this was to add text from RAN1 spec to clarify</w:t>
      </w:r>
    </w:p>
    <w:p w14:paraId="745DD615" w14:textId="79640056" w:rsidR="00F6130E" w:rsidRPr="001528CB" w:rsidRDefault="00F6130E" w:rsidP="00F6130E">
      <w:pPr>
        <w:pStyle w:val="Doc-text2"/>
        <w:rPr>
          <w:sz w:val="20"/>
          <w:szCs w:val="20"/>
          <w:lang w:val="en-GB" w:eastAsia="zh-CN"/>
        </w:rPr>
      </w:pPr>
      <w:r w:rsidRPr="001528CB">
        <w:rPr>
          <w:sz w:val="20"/>
          <w:szCs w:val="20"/>
          <w:lang w:val="en-GB" w:eastAsia="zh-CN"/>
        </w:rPr>
        <w:t>Ericsson, HW, QC would like to simplify and not add RAN1 details (according to the discussed principle</w:t>
      </w:r>
      <w:r w:rsidR="00405336">
        <w:rPr>
          <w:sz w:val="20"/>
          <w:szCs w:val="20"/>
          <w:lang w:val="en-GB" w:eastAsia="zh-CN"/>
        </w:rPr>
        <w:t xml:space="preserve"> of not duplicating info found in RAN1 specs</w:t>
      </w:r>
      <w:r w:rsidRPr="001528CB">
        <w:rPr>
          <w:sz w:val="20"/>
          <w:szCs w:val="20"/>
          <w:lang w:val="en-GB" w:eastAsia="zh-CN"/>
        </w:rPr>
        <w:t>)</w:t>
      </w:r>
    </w:p>
    <w:p w14:paraId="4EEAEC5F" w14:textId="77777777" w:rsidR="00F6130E" w:rsidRPr="001528CB" w:rsidRDefault="00F6130E" w:rsidP="00F6130E">
      <w:pPr>
        <w:pStyle w:val="Doc-text2"/>
        <w:rPr>
          <w:sz w:val="20"/>
          <w:szCs w:val="20"/>
          <w:lang w:val="en-GB" w:eastAsia="zh-CN"/>
        </w:rPr>
      </w:pPr>
      <w:r w:rsidRPr="001528CB">
        <w:rPr>
          <w:sz w:val="20"/>
          <w:szCs w:val="20"/>
          <w:lang w:val="en-GB" w:eastAsia="zh-CN"/>
        </w:rPr>
        <w:t>CATT prefers Samsung’s TP</w:t>
      </w:r>
    </w:p>
    <w:p w14:paraId="257AE562" w14:textId="77777777" w:rsidR="00F6130E" w:rsidRPr="001528CB" w:rsidRDefault="00F6130E" w:rsidP="00F6130E">
      <w:pPr>
        <w:pStyle w:val="Doc-text2"/>
        <w:rPr>
          <w:sz w:val="20"/>
          <w:szCs w:val="20"/>
          <w:lang w:val="en-GB" w:eastAsia="zh-CN"/>
        </w:rPr>
      </w:pPr>
      <w:r w:rsidRPr="001528CB">
        <w:rPr>
          <w:sz w:val="20"/>
          <w:szCs w:val="20"/>
          <w:lang w:val="en-GB" w:eastAsia="zh-CN"/>
        </w:rPr>
        <w:t>HW: After checking RAN1 spec, it does not seem to be consistent so there could be something to clarify in RAN2</w:t>
      </w:r>
    </w:p>
    <w:p w14:paraId="76BEB784" w14:textId="77777777" w:rsidR="00F6130E" w:rsidRPr="001528CB" w:rsidRDefault="00F6130E" w:rsidP="00F6130E">
      <w:pPr>
        <w:pStyle w:val="Doc-text2"/>
        <w:rPr>
          <w:sz w:val="20"/>
          <w:szCs w:val="20"/>
          <w:lang w:val="en-GB" w:eastAsia="zh-CN"/>
        </w:rPr>
      </w:pPr>
      <w:r w:rsidRPr="001528CB">
        <w:rPr>
          <w:sz w:val="20"/>
          <w:szCs w:val="20"/>
          <w:lang w:val="en-GB" w:eastAsia="zh-CN"/>
        </w:rPr>
        <w:t xml:space="preserve">SS: Also fine to remove text if all agree </w:t>
      </w:r>
    </w:p>
    <w:p w14:paraId="087907C4" w14:textId="77777777" w:rsidR="00F6130E" w:rsidRPr="001528CB" w:rsidRDefault="00F6130E" w:rsidP="001B3E06">
      <w:pPr>
        <w:pStyle w:val="Doc-text2"/>
        <w:rPr>
          <w:sz w:val="20"/>
          <w:szCs w:val="20"/>
          <w:lang w:val="en-GB" w:eastAsia="zh-CN"/>
        </w:rPr>
      </w:pPr>
    </w:p>
    <w:p w14:paraId="63835AF8" w14:textId="77777777" w:rsidR="009E0290" w:rsidRPr="001528CB" w:rsidRDefault="009E0290" w:rsidP="001B3E06">
      <w:pPr>
        <w:pStyle w:val="Doc-text2"/>
        <w:rPr>
          <w:sz w:val="20"/>
          <w:szCs w:val="20"/>
          <w:lang w:val="en-GB" w:eastAsia="zh-CN"/>
        </w:rPr>
      </w:pPr>
    </w:p>
    <w:p w14:paraId="43E97D68" w14:textId="0AD1539C" w:rsidR="009E0290" w:rsidRPr="001528CB" w:rsidRDefault="00E75E7E" w:rsidP="009E0290">
      <w:pPr>
        <w:pStyle w:val="Proposal"/>
        <w:rPr>
          <w:sz w:val="20"/>
          <w:szCs w:val="20"/>
          <w:lang w:val="en-GB"/>
        </w:rPr>
      </w:pPr>
      <w:bookmarkStart w:id="4" w:name="_Toc164350762"/>
      <w:r>
        <w:rPr>
          <w:sz w:val="20"/>
          <w:szCs w:val="20"/>
        </w:rPr>
        <w:t>A</w:t>
      </w:r>
      <w:r w:rsidR="00B706FB" w:rsidRPr="001528CB">
        <w:rPr>
          <w:sz w:val="20"/>
          <w:szCs w:val="20"/>
        </w:rPr>
        <w:t>gree to remove text as in S955 but also remove the new added detail</w:t>
      </w:r>
      <w:r w:rsidR="000C6EBC" w:rsidRPr="001528CB">
        <w:rPr>
          <w:sz w:val="20"/>
          <w:szCs w:val="20"/>
        </w:rPr>
        <w:t>s</w:t>
      </w:r>
      <w:r w:rsidR="00B706FB" w:rsidRPr="001528CB">
        <w:rPr>
          <w:sz w:val="20"/>
          <w:szCs w:val="20"/>
        </w:rPr>
        <w:t>.</w:t>
      </w:r>
      <w:bookmarkEnd w:id="4"/>
      <w:r w:rsidR="00B706FB" w:rsidRPr="001528CB">
        <w:rPr>
          <w:sz w:val="20"/>
          <w:szCs w:val="20"/>
        </w:rPr>
        <w:t xml:space="preserve"> </w:t>
      </w:r>
    </w:p>
    <w:p w14:paraId="1E05B949" w14:textId="77777777" w:rsidR="0058219F" w:rsidRPr="001528CB" w:rsidRDefault="0058219F" w:rsidP="00F6130E">
      <w:pPr>
        <w:pStyle w:val="Doc-text2"/>
        <w:ind w:left="0" w:firstLine="0"/>
        <w:rPr>
          <w:sz w:val="20"/>
          <w:szCs w:val="20"/>
          <w:lang w:val="en-GB" w:eastAsia="zh-CN"/>
        </w:rPr>
      </w:pPr>
    </w:p>
    <w:p w14:paraId="471E57E4" w14:textId="6725475B" w:rsidR="001B3E06" w:rsidRPr="001528CB" w:rsidRDefault="001B3E06" w:rsidP="001B3E06">
      <w:pPr>
        <w:pStyle w:val="Doc-text2"/>
        <w:rPr>
          <w:sz w:val="20"/>
          <w:szCs w:val="20"/>
          <w:lang w:val="en-GB" w:eastAsia="zh-CN"/>
        </w:rPr>
      </w:pPr>
      <w:r w:rsidRPr="001528CB">
        <w:rPr>
          <w:b/>
          <w:bCs/>
          <w:sz w:val="20"/>
          <w:szCs w:val="20"/>
          <w:lang w:val="en-GB" w:eastAsia="zh-CN"/>
        </w:rPr>
        <w:t>S956, S957</w:t>
      </w:r>
      <w:r w:rsidRPr="001528CB">
        <w:rPr>
          <w:sz w:val="20"/>
          <w:szCs w:val="20"/>
          <w:lang w:val="en-GB" w:eastAsia="zh-CN"/>
        </w:rPr>
        <w:t>:</w:t>
      </w:r>
      <w:r w:rsidR="00E10B1E" w:rsidRPr="001528CB">
        <w:rPr>
          <w:sz w:val="20"/>
          <w:szCs w:val="20"/>
          <w:lang w:val="en-GB" w:eastAsia="zh-CN"/>
        </w:rPr>
        <w:t xml:space="preserve"> Adopt the change or simplify? </w:t>
      </w:r>
    </w:p>
    <w:p w14:paraId="11FF6C12" w14:textId="77777777" w:rsidR="009E0290" w:rsidRPr="001528CB" w:rsidRDefault="009E0290" w:rsidP="001B3E06">
      <w:pPr>
        <w:pStyle w:val="Doc-text2"/>
        <w:rPr>
          <w:sz w:val="20"/>
          <w:szCs w:val="20"/>
          <w:lang w:val="en-GB" w:eastAsia="zh-CN"/>
        </w:rPr>
      </w:pPr>
    </w:p>
    <w:p w14:paraId="0E577BCE" w14:textId="34BB2C33" w:rsidR="009E0290" w:rsidRPr="001528CB" w:rsidRDefault="00B706FB" w:rsidP="009E0290">
      <w:pPr>
        <w:pStyle w:val="Proposal"/>
        <w:rPr>
          <w:sz w:val="20"/>
          <w:szCs w:val="20"/>
          <w:lang w:val="en-GB"/>
        </w:rPr>
      </w:pPr>
      <w:bookmarkStart w:id="5" w:name="_Toc164350763"/>
      <w:r w:rsidRPr="001528CB">
        <w:rPr>
          <w:sz w:val="20"/>
          <w:szCs w:val="20"/>
        </w:rPr>
        <w:t>Agree to S956, S95</w:t>
      </w:r>
      <w:r w:rsidR="003C4CF0" w:rsidRPr="001528CB">
        <w:rPr>
          <w:sz w:val="20"/>
          <w:szCs w:val="20"/>
        </w:rPr>
        <w:t>7.</w:t>
      </w:r>
      <w:bookmarkEnd w:id="5"/>
    </w:p>
    <w:p w14:paraId="0286F451" w14:textId="77777777" w:rsidR="009E0290" w:rsidRPr="001528CB" w:rsidRDefault="009E0290" w:rsidP="001B3E06">
      <w:pPr>
        <w:pStyle w:val="Doc-text2"/>
        <w:rPr>
          <w:sz w:val="20"/>
          <w:szCs w:val="20"/>
          <w:lang w:val="en-GB" w:eastAsia="zh-CN"/>
        </w:rPr>
      </w:pPr>
    </w:p>
    <w:p w14:paraId="3B7707AE" w14:textId="77777777" w:rsidR="00320661" w:rsidRPr="001528CB" w:rsidRDefault="00320661" w:rsidP="00320661">
      <w:pPr>
        <w:pStyle w:val="Doc-text2"/>
        <w:rPr>
          <w:rFonts w:eastAsia="SimSun"/>
          <w:sz w:val="20"/>
          <w:szCs w:val="20"/>
          <w:lang w:eastAsia="zh-CN"/>
        </w:rPr>
      </w:pPr>
    </w:p>
    <w:p w14:paraId="37D22175" w14:textId="77777777" w:rsidR="001B3E06" w:rsidRPr="001528CB" w:rsidRDefault="001B3E06" w:rsidP="00320661">
      <w:pPr>
        <w:pStyle w:val="Doc-text2"/>
        <w:rPr>
          <w:rFonts w:eastAsia="SimSun"/>
          <w:sz w:val="20"/>
          <w:szCs w:val="20"/>
          <w:lang w:eastAsia="zh-CN"/>
        </w:rPr>
      </w:pPr>
    </w:p>
    <w:p w14:paraId="726E2ED5" w14:textId="77777777" w:rsidR="00320661" w:rsidRPr="001528CB" w:rsidRDefault="00320661" w:rsidP="00320661">
      <w:pPr>
        <w:pStyle w:val="Doc-text2"/>
        <w:rPr>
          <w:rFonts w:eastAsia="SimSun"/>
          <w:sz w:val="20"/>
          <w:szCs w:val="20"/>
          <w:lang w:eastAsia="zh-CN"/>
        </w:rPr>
      </w:pPr>
    </w:p>
    <w:p w14:paraId="0807996B" w14:textId="77777777" w:rsidR="00320661" w:rsidRPr="001528CB" w:rsidRDefault="00320661" w:rsidP="00320661">
      <w:pPr>
        <w:pStyle w:val="Doc-title"/>
        <w:rPr>
          <w:rFonts w:eastAsia="SimSun"/>
          <w:sz w:val="20"/>
          <w:szCs w:val="20"/>
          <w:lang w:eastAsia="zh-CN"/>
        </w:rPr>
      </w:pPr>
      <w:r w:rsidRPr="001528CB">
        <w:rPr>
          <w:sz w:val="20"/>
          <w:szCs w:val="20"/>
        </w:rPr>
        <w:t>R2-2403222</w:t>
      </w:r>
      <w:r w:rsidRPr="001528CB">
        <w:rPr>
          <w:sz w:val="20"/>
          <w:szCs w:val="20"/>
        </w:rPr>
        <w:tab/>
        <w:t>Remaining aspects on RRC for MIMOevo, E228, E229, C515, C516</w:t>
      </w:r>
      <w:r w:rsidRPr="001528CB">
        <w:rPr>
          <w:sz w:val="20"/>
          <w:szCs w:val="20"/>
        </w:rPr>
        <w:tab/>
        <w:t>Ericsson</w:t>
      </w:r>
      <w:r w:rsidRPr="001528CB">
        <w:rPr>
          <w:sz w:val="20"/>
          <w:szCs w:val="20"/>
        </w:rPr>
        <w:tab/>
        <w:t>discussion</w:t>
      </w:r>
      <w:r w:rsidRPr="001528CB">
        <w:rPr>
          <w:sz w:val="20"/>
          <w:szCs w:val="20"/>
        </w:rPr>
        <w:tab/>
        <w:t>Rel-18</w:t>
      </w:r>
      <w:r w:rsidRPr="001528CB">
        <w:rPr>
          <w:sz w:val="20"/>
          <w:szCs w:val="20"/>
        </w:rPr>
        <w:tab/>
        <w:t>NR_MIMO_evo_DL_UL-Core</w:t>
      </w:r>
    </w:p>
    <w:p w14:paraId="269550E6" w14:textId="77777777" w:rsidR="00320661" w:rsidRPr="001528CB" w:rsidRDefault="00320661" w:rsidP="00320661">
      <w:pPr>
        <w:pStyle w:val="Doc-text2"/>
        <w:rPr>
          <w:rFonts w:eastAsia="SimSun"/>
          <w:sz w:val="20"/>
          <w:szCs w:val="20"/>
          <w:lang w:eastAsia="zh-CN"/>
        </w:rPr>
      </w:pPr>
      <w:r w:rsidRPr="001528CB">
        <w:rPr>
          <w:rFonts w:eastAsia="SimSun" w:hint="eastAsia"/>
          <w:sz w:val="20"/>
          <w:szCs w:val="20"/>
          <w:lang w:eastAsia="zh-CN"/>
        </w:rPr>
        <w:t>-</w:t>
      </w:r>
      <w:r w:rsidRPr="001528CB">
        <w:rPr>
          <w:rFonts w:eastAsia="SimSun" w:hint="eastAsia"/>
          <w:sz w:val="20"/>
          <w:szCs w:val="20"/>
          <w:lang w:eastAsia="zh-CN"/>
        </w:rPr>
        <w:tab/>
        <w:t xml:space="preserve">CATT agree with the intention, but do not think it is good to use the wording </w:t>
      </w:r>
      <w:r w:rsidRPr="001528CB">
        <w:rPr>
          <w:rFonts w:eastAsia="SimSun"/>
          <w:sz w:val="20"/>
          <w:szCs w:val="20"/>
          <w:lang w:eastAsia="zh-CN"/>
        </w:rPr>
        <w:t>‘</w:t>
      </w:r>
      <w:r w:rsidRPr="001528CB">
        <w:rPr>
          <w:rFonts w:eastAsia="SimSun" w:hint="eastAsia"/>
          <w:sz w:val="20"/>
          <w:szCs w:val="20"/>
          <w:lang w:eastAsia="zh-CN"/>
        </w:rPr>
        <w:t>active bwp</w:t>
      </w:r>
      <w:r w:rsidRPr="001528CB">
        <w:rPr>
          <w:rFonts w:eastAsia="SimSun"/>
          <w:sz w:val="20"/>
          <w:szCs w:val="20"/>
          <w:lang w:eastAsia="zh-CN"/>
        </w:rPr>
        <w:t>’</w:t>
      </w:r>
      <w:r w:rsidRPr="001528CB">
        <w:rPr>
          <w:rFonts w:eastAsia="SimSun" w:hint="eastAsia"/>
          <w:sz w:val="20"/>
          <w:szCs w:val="20"/>
          <w:lang w:eastAsia="zh-CN"/>
        </w:rPr>
        <w:t>. CATT think we can just refer to R1 spec if there is confusion.</w:t>
      </w:r>
    </w:p>
    <w:p w14:paraId="494D55C8" w14:textId="77777777" w:rsidR="00320661" w:rsidRPr="001528CB" w:rsidRDefault="00320661" w:rsidP="00320661">
      <w:pPr>
        <w:pStyle w:val="Agreement"/>
        <w:rPr>
          <w:rFonts w:eastAsia="SimSun"/>
          <w:sz w:val="20"/>
          <w:szCs w:val="20"/>
          <w:lang w:eastAsia="zh-CN"/>
        </w:rPr>
      </w:pPr>
      <w:r w:rsidRPr="001528CB">
        <w:rPr>
          <w:rFonts w:eastAsia="SimSun"/>
          <w:sz w:val="20"/>
          <w:szCs w:val="20"/>
          <w:lang w:eastAsia="zh-CN"/>
        </w:rPr>
        <w:t>I</w:t>
      </w:r>
      <w:r w:rsidRPr="001528CB">
        <w:rPr>
          <w:rFonts w:eastAsia="SimSun" w:hint="eastAsia"/>
          <w:sz w:val="20"/>
          <w:szCs w:val="20"/>
          <w:lang w:eastAsia="zh-CN"/>
        </w:rPr>
        <w:t>ncluded in offline</w:t>
      </w:r>
    </w:p>
    <w:p w14:paraId="291F9868" w14:textId="77777777" w:rsidR="003370C5" w:rsidRPr="001528CB" w:rsidRDefault="003370C5" w:rsidP="003370C5">
      <w:pPr>
        <w:pStyle w:val="Doc-text2"/>
        <w:rPr>
          <w:sz w:val="20"/>
          <w:szCs w:val="20"/>
          <w:lang w:val="en-GB" w:eastAsia="zh-CN"/>
        </w:rPr>
      </w:pPr>
    </w:p>
    <w:p w14:paraId="761C48D5" w14:textId="77777777" w:rsidR="00D509B4" w:rsidRPr="001528CB" w:rsidRDefault="00D509B4" w:rsidP="00D509B4">
      <w:pPr>
        <w:pStyle w:val="Doc-text2"/>
        <w:rPr>
          <w:sz w:val="20"/>
          <w:szCs w:val="20"/>
          <w:highlight w:val="yellow"/>
          <w:lang w:val="en-GB" w:eastAsia="zh-CN"/>
        </w:rPr>
      </w:pPr>
    </w:p>
    <w:p w14:paraId="6AD7DD77" w14:textId="77777777" w:rsidR="00A3767E" w:rsidRPr="001528CB" w:rsidRDefault="00A3767E" w:rsidP="00A3767E">
      <w:pPr>
        <w:pStyle w:val="Doc-text2"/>
        <w:rPr>
          <w:b/>
          <w:bCs/>
          <w:sz w:val="20"/>
          <w:szCs w:val="20"/>
          <w:highlight w:val="yellow"/>
          <w:lang w:val="en-GB" w:eastAsia="zh-CN"/>
        </w:rPr>
      </w:pPr>
      <w:r w:rsidRPr="001528CB">
        <w:rPr>
          <w:b/>
          <w:bCs/>
          <w:sz w:val="20"/>
          <w:szCs w:val="20"/>
          <w:highlight w:val="yellow"/>
          <w:lang w:val="en-GB" w:eastAsia="zh-CN"/>
        </w:rPr>
        <w:t>Offline discussion and proposal</w:t>
      </w:r>
    </w:p>
    <w:p w14:paraId="2F307082" w14:textId="77777777" w:rsidR="003370C5" w:rsidRPr="001528CB" w:rsidRDefault="003370C5" w:rsidP="003370C5">
      <w:pPr>
        <w:pStyle w:val="Doc-text2"/>
        <w:rPr>
          <w:sz w:val="20"/>
          <w:szCs w:val="20"/>
          <w:lang w:val="en-GB" w:eastAsia="zh-CN"/>
        </w:rPr>
      </w:pPr>
    </w:p>
    <w:p w14:paraId="795C69DB" w14:textId="77777777" w:rsidR="00D509B4" w:rsidRPr="001528CB" w:rsidRDefault="00D509B4" w:rsidP="003370C5">
      <w:pPr>
        <w:pStyle w:val="Doc-text2"/>
        <w:rPr>
          <w:sz w:val="20"/>
          <w:szCs w:val="20"/>
          <w:lang w:val="en-GB" w:eastAsia="zh-CN"/>
        </w:rPr>
      </w:pPr>
    </w:p>
    <w:p w14:paraId="15AB8AE1" w14:textId="700973B2" w:rsidR="003370C5" w:rsidRPr="001528CB" w:rsidRDefault="003370C5" w:rsidP="003370C5">
      <w:pPr>
        <w:pStyle w:val="Doc-text2"/>
        <w:rPr>
          <w:sz w:val="20"/>
          <w:szCs w:val="20"/>
          <w:lang w:val="en-GB" w:eastAsia="zh-CN"/>
        </w:rPr>
      </w:pPr>
      <w:r w:rsidRPr="001528CB">
        <w:rPr>
          <w:b/>
          <w:bCs/>
          <w:sz w:val="20"/>
          <w:szCs w:val="20"/>
          <w:lang w:val="en-GB" w:eastAsia="zh-CN"/>
        </w:rPr>
        <w:t>E228</w:t>
      </w:r>
      <w:r w:rsidR="0057467D" w:rsidRPr="001528CB">
        <w:rPr>
          <w:b/>
          <w:bCs/>
          <w:sz w:val="20"/>
          <w:szCs w:val="20"/>
          <w:lang w:val="en-GB" w:eastAsia="zh-CN"/>
        </w:rPr>
        <w:t>, E229</w:t>
      </w:r>
      <w:r w:rsidR="00130148" w:rsidRPr="001528CB">
        <w:rPr>
          <w:sz w:val="20"/>
          <w:szCs w:val="20"/>
          <w:lang w:val="en-GB" w:eastAsia="zh-CN"/>
        </w:rPr>
        <w:t xml:space="preserve">: </w:t>
      </w:r>
      <w:r w:rsidR="0057467D" w:rsidRPr="001528CB">
        <w:rPr>
          <w:sz w:val="20"/>
          <w:szCs w:val="20"/>
        </w:rPr>
        <w:t>How to capture UL/DL dependency</w:t>
      </w:r>
      <w:r w:rsidR="0057467D" w:rsidRPr="001528CB">
        <w:rPr>
          <w:sz w:val="20"/>
          <w:szCs w:val="20"/>
          <w:lang w:val="en-GB" w:eastAsia="zh-CN"/>
        </w:rPr>
        <w:t xml:space="preserve"> </w:t>
      </w:r>
    </w:p>
    <w:p w14:paraId="596FE558" w14:textId="77777777" w:rsidR="00EA603B" w:rsidRPr="001528CB" w:rsidRDefault="00EA603B" w:rsidP="003370C5">
      <w:pPr>
        <w:pStyle w:val="Doc-text2"/>
        <w:rPr>
          <w:sz w:val="20"/>
          <w:szCs w:val="20"/>
          <w:lang w:val="en-GB" w:eastAsia="zh-CN"/>
        </w:rPr>
      </w:pPr>
    </w:p>
    <w:p w14:paraId="460D378C" w14:textId="2F8081C4" w:rsidR="009C218E" w:rsidRPr="001528CB" w:rsidRDefault="009C218E" w:rsidP="00EA603B">
      <w:pPr>
        <w:pStyle w:val="Doc-text2"/>
        <w:rPr>
          <w:sz w:val="20"/>
          <w:szCs w:val="20"/>
          <w:lang w:val="en-GB" w:eastAsia="zh-CN"/>
        </w:rPr>
      </w:pPr>
      <w:r w:rsidRPr="001528CB">
        <w:rPr>
          <w:sz w:val="20"/>
          <w:szCs w:val="20"/>
          <w:lang w:val="en-GB" w:eastAsia="zh-CN"/>
        </w:rPr>
        <w:t>Ericsson: Propose to add reference to “active BWP” to clarify in RAN2 specs</w:t>
      </w:r>
    </w:p>
    <w:p w14:paraId="17C24FD9" w14:textId="2979F087" w:rsidR="00EA603B" w:rsidRPr="001528CB" w:rsidRDefault="00EA603B" w:rsidP="00EA603B">
      <w:pPr>
        <w:pStyle w:val="Doc-text2"/>
        <w:rPr>
          <w:sz w:val="20"/>
          <w:szCs w:val="20"/>
          <w:lang w:val="en-GB" w:eastAsia="zh-CN"/>
        </w:rPr>
      </w:pPr>
      <w:r w:rsidRPr="001528CB">
        <w:rPr>
          <w:sz w:val="20"/>
          <w:szCs w:val="20"/>
          <w:lang w:val="en-GB" w:eastAsia="zh-CN"/>
        </w:rPr>
        <w:t>HW: we could capture in RRC in each field decription we can refer to DL or UL BWP as if they were configured together and we clarify this in one common place which applies to UL and BWP which are used together</w:t>
      </w:r>
    </w:p>
    <w:p w14:paraId="147DFFC5" w14:textId="2F73F68C" w:rsidR="00EA603B" w:rsidRPr="001528CB" w:rsidRDefault="00EA603B" w:rsidP="00EA603B">
      <w:pPr>
        <w:pStyle w:val="Doc-text2"/>
        <w:rPr>
          <w:sz w:val="20"/>
          <w:szCs w:val="20"/>
          <w:lang w:val="en-GB" w:eastAsia="zh-CN"/>
        </w:rPr>
      </w:pPr>
      <w:r w:rsidRPr="001528CB">
        <w:rPr>
          <w:sz w:val="20"/>
          <w:szCs w:val="20"/>
          <w:lang w:val="en-GB" w:eastAsia="zh-CN"/>
        </w:rPr>
        <w:t xml:space="preserve">Samsung: Thinks we don’t need to capture this and </w:t>
      </w:r>
      <w:r w:rsidR="009C218E" w:rsidRPr="001528CB">
        <w:rPr>
          <w:sz w:val="20"/>
          <w:szCs w:val="20"/>
          <w:lang w:val="en-GB" w:eastAsia="zh-CN"/>
        </w:rPr>
        <w:t xml:space="preserve">instead just </w:t>
      </w:r>
      <w:r w:rsidRPr="001528CB">
        <w:rPr>
          <w:sz w:val="20"/>
          <w:szCs w:val="20"/>
          <w:lang w:val="en-GB" w:eastAsia="zh-CN"/>
        </w:rPr>
        <w:t>refer to RAN1 specifications</w:t>
      </w:r>
    </w:p>
    <w:p w14:paraId="40C9DB11" w14:textId="46E8AE75" w:rsidR="00EA603B" w:rsidRPr="001528CB" w:rsidRDefault="00EA603B" w:rsidP="00EA603B">
      <w:pPr>
        <w:pStyle w:val="Doc-text2"/>
        <w:rPr>
          <w:sz w:val="20"/>
          <w:szCs w:val="20"/>
          <w:lang w:val="en-GB" w:eastAsia="zh-CN"/>
        </w:rPr>
      </w:pPr>
      <w:r w:rsidRPr="001528CB">
        <w:rPr>
          <w:sz w:val="20"/>
          <w:szCs w:val="20"/>
          <w:lang w:val="en-GB" w:eastAsia="zh-CN"/>
        </w:rPr>
        <w:t xml:space="preserve">HW thinks we are not consistent on what we are clarifying </w:t>
      </w:r>
      <w:r w:rsidR="009C218E" w:rsidRPr="001528CB">
        <w:rPr>
          <w:sz w:val="20"/>
          <w:szCs w:val="20"/>
          <w:lang w:val="en-GB" w:eastAsia="zh-CN"/>
        </w:rPr>
        <w:t>with regards to</w:t>
      </w:r>
      <w:r w:rsidRPr="001528CB">
        <w:rPr>
          <w:sz w:val="20"/>
          <w:szCs w:val="20"/>
          <w:lang w:val="en-GB" w:eastAsia="zh-CN"/>
        </w:rPr>
        <w:t xml:space="preserve"> UL and DL field descriptions</w:t>
      </w:r>
    </w:p>
    <w:p w14:paraId="02FF5090" w14:textId="755E70E1" w:rsidR="00EA603B" w:rsidRPr="001528CB" w:rsidRDefault="00EA603B" w:rsidP="00EA603B">
      <w:pPr>
        <w:pStyle w:val="Doc-text2"/>
        <w:rPr>
          <w:sz w:val="20"/>
          <w:szCs w:val="20"/>
          <w:lang w:val="en-GB" w:eastAsia="zh-CN"/>
        </w:rPr>
      </w:pPr>
      <w:r w:rsidRPr="001528CB">
        <w:rPr>
          <w:sz w:val="20"/>
          <w:szCs w:val="20"/>
          <w:lang w:val="en-GB" w:eastAsia="zh-CN"/>
        </w:rPr>
        <w:t>QC, xiaomi think that we can just refer to RAN1 specs.</w:t>
      </w:r>
    </w:p>
    <w:p w14:paraId="35AD83D3" w14:textId="77777777" w:rsidR="00C11027" w:rsidRPr="001528CB" w:rsidRDefault="00C11027" w:rsidP="00EA603B">
      <w:pPr>
        <w:pStyle w:val="Doc-text2"/>
        <w:ind w:left="0" w:firstLine="0"/>
        <w:rPr>
          <w:sz w:val="20"/>
          <w:szCs w:val="20"/>
          <w:lang w:val="en-GB" w:eastAsia="zh-CN"/>
        </w:rPr>
      </w:pPr>
    </w:p>
    <w:p w14:paraId="0FDF0863" w14:textId="0CCD3363" w:rsidR="00C11027" w:rsidRPr="001528CB" w:rsidRDefault="00C11027" w:rsidP="005D50DC">
      <w:pPr>
        <w:pStyle w:val="Proposal"/>
        <w:rPr>
          <w:sz w:val="20"/>
          <w:szCs w:val="20"/>
          <w:lang w:val="en-GB"/>
        </w:rPr>
      </w:pPr>
      <w:bookmarkStart w:id="6" w:name="_Toc164350764"/>
      <w:r w:rsidRPr="001528CB">
        <w:rPr>
          <w:sz w:val="20"/>
          <w:szCs w:val="20"/>
        </w:rPr>
        <w:t>UL</w:t>
      </w:r>
      <w:r w:rsidR="009D2087" w:rsidRPr="001528CB">
        <w:rPr>
          <w:sz w:val="20"/>
          <w:szCs w:val="20"/>
        </w:rPr>
        <w:t xml:space="preserve"> / DL </w:t>
      </w:r>
      <w:r w:rsidRPr="001528CB">
        <w:rPr>
          <w:sz w:val="20"/>
          <w:szCs w:val="20"/>
        </w:rPr>
        <w:t>dependency is captured in RAN1</w:t>
      </w:r>
      <w:r w:rsidR="00117B77" w:rsidRPr="001528CB">
        <w:rPr>
          <w:sz w:val="20"/>
          <w:szCs w:val="20"/>
        </w:rPr>
        <w:t xml:space="preserve"> specifications and we remove corresponding text from </w:t>
      </w:r>
      <w:r w:rsidR="00E8789A" w:rsidRPr="001528CB">
        <w:rPr>
          <w:sz w:val="20"/>
          <w:szCs w:val="20"/>
        </w:rPr>
        <w:t>field description</w:t>
      </w:r>
      <w:r w:rsidR="00117B77" w:rsidRPr="001528CB">
        <w:rPr>
          <w:sz w:val="20"/>
          <w:szCs w:val="20"/>
        </w:rPr>
        <w:t>s</w:t>
      </w:r>
      <w:r w:rsidR="00EA603B" w:rsidRPr="001528CB">
        <w:rPr>
          <w:sz w:val="20"/>
          <w:szCs w:val="20"/>
        </w:rPr>
        <w:t>.</w:t>
      </w:r>
      <w:bookmarkEnd w:id="6"/>
    </w:p>
    <w:p w14:paraId="5D9D44D3" w14:textId="77777777" w:rsidR="003370C5" w:rsidRPr="001528CB" w:rsidRDefault="003370C5" w:rsidP="0057467D">
      <w:pPr>
        <w:pStyle w:val="Doc-text2"/>
        <w:ind w:left="0" w:firstLine="0"/>
        <w:rPr>
          <w:sz w:val="20"/>
          <w:szCs w:val="20"/>
          <w:lang w:val="en-GB" w:eastAsia="zh-CN"/>
        </w:rPr>
      </w:pPr>
    </w:p>
    <w:p w14:paraId="6F748506" w14:textId="2B605D2E" w:rsidR="003370C5" w:rsidRPr="001528CB" w:rsidRDefault="003370C5" w:rsidP="003370C5">
      <w:pPr>
        <w:pStyle w:val="Doc-text2"/>
        <w:rPr>
          <w:sz w:val="20"/>
          <w:szCs w:val="20"/>
          <w:lang w:val="en-GB" w:eastAsia="zh-CN"/>
        </w:rPr>
      </w:pPr>
      <w:r w:rsidRPr="00CD1714">
        <w:rPr>
          <w:b/>
          <w:bCs/>
          <w:sz w:val="20"/>
          <w:szCs w:val="20"/>
          <w:lang w:val="en-GB" w:eastAsia="zh-CN"/>
        </w:rPr>
        <w:t>C515</w:t>
      </w:r>
      <w:r w:rsidR="0057467D" w:rsidRPr="00CD1714">
        <w:rPr>
          <w:b/>
          <w:bCs/>
          <w:sz w:val="20"/>
          <w:szCs w:val="20"/>
          <w:lang w:val="en-GB" w:eastAsia="zh-CN"/>
        </w:rPr>
        <w:t>, C516</w:t>
      </w:r>
      <w:r w:rsidR="0057467D" w:rsidRPr="001528CB">
        <w:rPr>
          <w:sz w:val="20"/>
          <w:szCs w:val="20"/>
          <w:lang w:val="en-GB" w:eastAsia="zh-CN"/>
        </w:rPr>
        <w:t>: RIL</w:t>
      </w:r>
      <w:r w:rsidR="00CD1714">
        <w:rPr>
          <w:sz w:val="20"/>
          <w:szCs w:val="20"/>
          <w:lang w:val="en-GB" w:eastAsia="zh-CN"/>
        </w:rPr>
        <w:t>s</w:t>
      </w:r>
      <w:r w:rsidR="0057467D" w:rsidRPr="001528CB">
        <w:rPr>
          <w:sz w:val="20"/>
          <w:szCs w:val="20"/>
          <w:lang w:val="en-GB" w:eastAsia="zh-CN"/>
        </w:rPr>
        <w:t xml:space="preserve"> agreed</w:t>
      </w:r>
      <w:r w:rsidR="00CD1714">
        <w:rPr>
          <w:sz w:val="20"/>
          <w:szCs w:val="20"/>
          <w:lang w:val="en-GB" w:eastAsia="zh-CN"/>
        </w:rPr>
        <w:t xml:space="preserve"> already</w:t>
      </w:r>
      <w:r w:rsidR="0057467D" w:rsidRPr="001528CB">
        <w:rPr>
          <w:sz w:val="20"/>
          <w:szCs w:val="20"/>
          <w:lang w:val="en-GB" w:eastAsia="zh-CN"/>
        </w:rPr>
        <w:t xml:space="preserve">, discuss wording </w:t>
      </w:r>
    </w:p>
    <w:p w14:paraId="64067228" w14:textId="77777777" w:rsidR="00EA603B" w:rsidRPr="001528CB" w:rsidRDefault="00EA603B" w:rsidP="003370C5">
      <w:pPr>
        <w:pStyle w:val="Doc-text2"/>
        <w:rPr>
          <w:sz w:val="20"/>
          <w:szCs w:val="20"/>
          <w:lang w:val="en-GB" w:eastAsia="zh-CN"/>
        </w:rPr>
      </w:pPr>
    </w:p>
    <w:p w14:paraId="17B5973F" w14:textId="32FB342C" w:rsidR="00EA603B" w:rsidRPr="001528CB" w:rsidRDefault="00EA603B" w:rsidP="003370C5">
      <w:pPr>
        <w:pStyle w:val="Doc-text2"/>
        <w:rPr>
          <w:sz w:val="20"/>
          <w:szCs w:val="20"/>
          <w:lang w:val="en-GB" w:eastAsia="zh-CN"/>
        </w:rPr>
      </w:pPr>
      <w:r w:rsidRPr="001528CB">
        <w:rPr>
          <w:sz w:val="20"/>
          <w:szCs w:val="20"/>
          <w:lang w:val="en-GB" w:eastAsia="zh-CN"/>
        </w:rPr>
        <w:t xml:space="preserve">Rapporteur (Ericsson): </w:t>
      </w:r>
      <w:r w:rsidR="005D50DC" w:rsidRPr="001528CB">
        <w:rPr>
          <w:sz w:val="20"/>
          <w:szCs w:val="20"/>
          <w:lang w:val="en-GB" w:eastAsia="zh-CN"/>
        </w:rPr>
        <w:t>These were not explicitly discussed during the “online offline”</w:t>
      </w:r>
      <w:r w:rsidR="00355CC9">
        <w:rPr>
          <w:sz w:val="20"/>
          <w:szCs w:val="20"/>
          <w:lang w:val="en-GB" w:eastAsia="zh-CN"/>
        </w:rPr>
        <w:t xml:space="preserve">. But rapporteur comment after the offline: We agreed to capture UL/DL dependency only in RAN1 specs, therefore these should be updated accordingly. </w:t>
      </w:r>
    </w:p>
    <w:p w14:paraId="1258F525" w14:textId="77777777" w:rsidR="00CD1714" w:rsidRPr="001528CB" w:rsidRDefault="00CD1714" w:rsidP="00CD1714">
      <w:pPr>
        <w:pStyle w:val="Doc-text2"/>
        <w:pBdr>
          <w:bottom w:val="single" w:sz="6" w:space="1" w:color="auto"/>
        </w:pBdr>
        <w:ind w:left="0" w:firstLine="0"/>
        <w:rPr>
          <w:sz w:val="20"/>
          <w:szCs w:val="20"/>
          <w:lang w:val="en-GB" w:eastAsia="zh-CN"/>
        </w:rPr>
      </w:pPr>
    </w:p>
    <w:p w14:paraId="75CBB688" w14:textId="77777777" w:rsidR="00CD1714" w:rsidRPr="001528CB" w:rsidRDefault="00CD1714" w:rsidP="00CD1714">
      <w:pPr>
        <w:pStyle w:val="Doc-text2"/>
        <w:ind w:left="0" w:firstLine="0"/>
        <w:rPr>
          <w:rFonts w:eastAsia="SimSun"/>
          <w:sz w:val="20"/>
          <w:szCs w:val="20"/>
          <w:lang w:eastAsia="zh-CN"/>
        </w:rPr>
      </w:pPr>
    </w:p>
    <w:p w14:paraId="6336791F" w14:textId="77777777" w:rsidR="00320661" w:rsidRPr="001528CB" w:rsidRDefault="00320661" w:rsidP="00320661">
      <w:pPr>
        <w:pStyle w:val="Doc-title"/>
        <w:rPr>
          <w:sz w:val="20"/>
          <w:szCs w:val="20"/>
        </w:rPr>
      </w:pPr>
      <w:r w:rsidRPr="001528CB">
        <w:rPr>
          <w:sz w:val="20"/>
          <w:szCs w:val="20"/>
        </w:rPr>
        <w:t>R2-2403293</w:t>
      </w:r>
      <w:r w:rsidRPr="001528CB">
        <w:rPr>
          <w:sz w:val="20"/>
          <w:szCs w:val="20"/>
        </w:rPr>
        <w:tab/>
        <w:t>[H152][H153] RRC corrections for MIMO</w:t>
      </w:r>
      <w:r w:rsidRPr="001528CB">
        <w:rPr>
          <w:sz w:val="20"/>
          <w:szCs w:val="20"/>
        </w:rPr>
        <w:tab/>
        <w:t>Huawei, HiSilicon</w:t>
      </w:r>
      <w:r w:rsidRPr="001528CB">
        <w:rPr>
          <w:sz w:val="20"/>
          <w:szCs w:val="20"/>
        </w:rPr>
        <w:tab/>
        <w:t>discussion</w:t>
      </w:r>
      <w:r w:rsidRPr="001528CB">
        <w:rPr>
          <w:sz w:val="20"/>
          <w:szCs w:val="20"/>
        </w:rPr>
        <w:tab/>
        <w:t>Rel-18</w:t>
      </w:r>
      <w:r w:rsidRPr="001528CB">
        <w:rPr>
          <w:sz w:val="20"/>
          <w:szCs w:val="20"/>
        </w:rPr>
        <w:tab/>
        <w:t>NR_MIMO_evo_DL_UL-Core</w:t>
      </w:r>
    </w:p>
    <w:p w14:paraId="3BD17B25" w14:textId="77777777" w:rsidR="00320661" w:rsidRPr="001528CB" w:rsidRDefault="00320661" w:rsidP="00320661">
      <w:pPr>
        <w:pStyle w:val="Doc-text2"/>
        <w:rPr>
          <w:rFonts w:eastAsia="SimSun"/>
          <w:sz w:val="20"/>
          <w:szCs w:val="20"/>
          <w:lang w:eastAsia="zh-CN"/>
        </w:rPr>
      </w:pPr>
    </w:p>
    <w:p w14:paraId="6E6E0EF5" w14:textId="77777777" w:rsidR="00320661" w:rsidRPr="001528CB" w:rsidRDefault="00320661" w:rsidP="00320661">
      <w:pPr>
        <w:pStyle w:val="Doc-text2"/>
        <w:rPr>
          <w:rFonts w:eastAsia="SimSun"/>
          <w:sz w:val="20"/>
          <w:szCs w:val="20"/>
          <w:lang w:eastAsia="zh-CN"/>
        </w:rPr>
      </w:pPr>
      <w:r w:rsidRPr="001528CB">
        <w:rPr>
          <w:rFonts w:eastAsia="SimSun" w:hint="eastAsia"/>
          <w:sz w:val="20"/>
          <w:szCs w:val="20"/>
          <w:lang w:eastAsia="zh-CN"/>
        </w:rPr>
        <w:t>P1:</w:t>
      </w:r>
    </w:p>
    <w:p w14:paraId="0F40C903" w14:textId="77777777" w:rsidR="00320661" w:rsidRPr="001528CB" w:rsidRDefault="00320661" w:rsidP="00320661">
      <w:pPr>
        <w:pStyle w:val="Doc-text2"/>
        <w:rPr>
          <w:rFonts w:eastAsia="SimSun"/>
          <w:sz w:val="20"/>
          <w:szCs w:val="20"/>
          <w:lang w:eastAsia="zh-CN"/>
        </w:rPr>
      </w:pPr>
      <w:r w:rsidRPr="001528CB">
        <w:rPr>
          <w:rFonts w:eastAsia="SimSun" w:hint="eastAsia"/>
          <w:sz w:val="20"/>
          <w:szCs w:val="20"/>
          <w:lang w:eastAsia="zh-CN"/>
        </w:rPr>
        <w:t>-</w:t>
      </w:r>
      <w:r w:rsidRPr="001528CB">
        <w:rPr>
          <w:rFonts w:eastAsia="SimSun" w:hint="eastAsia"/>
          <w:sz w:val="20"/>
          <w:szCs w:val="20"/>
          <w:lang w:eastAsia="zh-CN"/>
        </w:rPr>
        <w:tab/>
        <w:t>CATT agree with the intention of P1, wording requires further checking.</w:t>
      </w:r>
    </w:p>
    <w:p w14:paraId="436C433E" w14:textId="77777777" w:rsidR="00320661" w:rsidRPr="001528CB" w:rsidRDefault="00320661" w:rsidP="00320661">
      <w:pPr>
        <w:pStyle w:val="Doc-text2"/>
        <w:rPr>
          <w:rFonts w:eastAsia="SimSun"/>
          <w:sz w:val="20"/>
          <w:szCs w:val="20"/>
          <w:lang w:eastAsia="zh-CN"/>
        </w:rPr>
      </w:pPr>
    </w:p>
    <w:p w14:paraId="2B5C827B" w14:textId="77777777" w:rsidR="00320661" w:rsidRPr="001528CB" w:rsidRDefault="00320661" w:rsidP="00320661">
      <w:pPr>
        <w:pStyle w:val="Agreement"/>
        <w:rPr>
          <w:sz w:val="20"/>
          <w:szCs w:val="20"/>
          <w:lang w:eastAsia="zh-CN"/>
        </w:rPr>
      </w:pPr>
      <w:r w:rsidRPr="001528CB">
        <w:rPr>
          <w:rFonts w:hint="eastAsia"/>
          <w:sz w:val="20"/>
          <w:szCs w:val="20"/>
          <w:highlight w:val="yellow"/>
          <w:lang w:eastAsia="zh-CN"/>
        </w:rPr>
        <w:t xml:space="preserve">P1 is agreed, exact wording can be </w:t>
      </w:r>
      <w:r w:rsidRPr="001528CB">
        <w:rPr>
          <w:sz w:val="20"/>
          <w:szCs w:val="20"/>
          <w:highlight w:val="yellow"/>
          <w:lang w:eastAsia="zh-CN"/>
        </w:rPr>
        <w:t>further</w:t>
      </w:r>
      <w:r w:rsidRPr="001528CB">
        <w:rPr>
          <w:rFonts w:hint="eastAsia"/>
          <w:sz w:val="20"/>
          <w:szCs w:val="20"/>
          <w:highlight w:val="yellow"/>
          <w:lang w:eastAsia="zh-CN"/>
        </w:rPr>
        <w:t xml:space="preserve"> checked.</w:t>
      </w:r>
    </w:p>
    <w:p w14:paraId="1706842D" w14:textId="77777777" w:rsidR="00320661" w:rsidRPr="001528CB" w:rsidRDefault="00320661" w:rsidP="00320661">
      <w:pPr>
        <w:pStyle w:val="Doc-text2"/>
        <w:rPr>
          <w:rFonts w:eastAsia="SimSun"/>
          <w:sz w:val="20"/>
          <w:szCs w:val="20"/>
          <w:lang w:eastAsia="zh-CN"/>
        </w:rPr>
      </w:pPr>
    </w:p>
    <w:p w14:paraId="70095D81" w14:textId="77777777" w:rsidR="00320661" w:rsidRPr="001528CB" w:rsidRDefault="00320661" w:rsidP="00320661">
      <w:pPr>
        <w:pStyle w:val="Doc-text2"/>
        <w:rPr>
          <w:rFonts w:eastAsia="SimSun"/>
          <w:sz w:val="20"/>
          <w:szCs w:val="20"/>
          <w:lang w:eastAsia="zh-CN"/>
        </w:rPr>
      </w:pPr>
      <w:r w:rsidRPr="001528CB">
        <w:rPr>
          <w:rFonts w:eastAsia="SimSun" w:hint="eastAsia"/>
          <w:sz w:val="20"/>
          <w:szCs w:val="20"/>
          <w:lang w:eastAsia="zh-CN"/>
        </w:rPr>
        <w:t>P2:</w:t>
      </w:r>
    </w:p>
    <w:p w14:paraId="32550FAE" w14:textId="77777777" w:rsidR="00320661" w:rsidRPr="001528CB" w:rsidRDefault="00320661" w:rsidP="00320661">
      <w:pPr>
        <w:pStyle w:val="Doc-text2"/>
        <w:rPr>
          <w:rFonts w:eastAsia="SimSun"/>
          <w:sz w:val="20"/>
          <w:szCs w:val="20"/>
          <w:lang w:eastAsia="zh-CN"/>
        </w:rPr>
      </w:pPr>
      <w:r w:rsidRPr="001528CB">
        <w:rPr>
          <w:rFonts w:eastAsia="SimSun" w:hint="eastAsia"/>
          <w:sz w:val="20"/>
          <w:szCs w:val="20"/>
          <w:lang w:eastAsia="zh-CN"/>
        </w:rPr>
        <w:t>-</w:t>
      </w:r>
      <w:r w:rsidRPr="001528CB">
        <w:rPr>
          <w:rFonts w:eastAsia="SimSun" w:hint="eastAsia"/>
          <w:sz w:val="20"/>
          <w:szCs w:val="20"/>
          <w:lang w:eastAsia="zh-CN"/>
        </w:rPr>
        <w:tab/>
        <w:t xml:space="preserve">CATT think we do not combine these two. ZTE want to understand what is the issue if we configure these two </w:t>
      </w:r>
      <w:r w:rsidRPr="001528CB">
        <w:rPr>
          <w:rFonts w:eastAsia="SimSun"/>
          <w:sz w:val="20"/>
          <w:szCs w:val="20"/>
          <w:lang w:eastAsia="zh-CN"/>
        </w:rPr>
        <w:t>together</w:t>
      </w:r>
      <w:r w:rsidRPr="001528CB">
        <w:rPr>
          <w:rFonts w:eastAsia="SimSun" w:hint="eastAsia"/>
          <w:sz w:val="20"/>
          <w:szCs w:val="20"/>
          <w:lang w:eastAsia="zh-CN"/>
        </w:rPr>
        <w:t xml:space="preserve">. </w:t>
      </w:r>
    </w:p>
    <w:p w14:paraId="04475CC2" w14:textId="77777777" w:rsidR="00320661" w:rsidRPr="001528CB" w:rsidRDefault="00320661" w:rsidP="00320661">
      <w:pPr>
        <w:pStyle w:val="Doc-text2"/>
        <w:rPr>
          <w:rFonts w:eastAsia="SimSun"/>
          <w:sz w:val="20"/>
          <w:szCs w:val="20"/>
          <w:lang w:eastAsia="zh-CN"/>
        </w:rPr>
      </w:pPr>
      <w:r w:rsidRPr="001528CB">
        <w:rPr>
          <w:rFonts w:eastAsia="SimSun" w:hint="eastAsia"/>
          <w:sz w:val="20"/>
          <w:szCs w:val="20"/>
          <w:lang w:eastAsia="zh-CN"/>
        </w:rPr>
        <w:t>-</w:t>
      </w:r>
      <w:r w:rsidRPr="001528CB">
        <w:rPr>
          <w:rFonts w:eastAsia="SimSun" w:hint="eastAsia"/>
          <w:sz w:val="20"/>
          <w:szCs w:val="20"/>
          <w:lang w:eastAsia="zh-CN"/>
        </w:rPr>
        <w:tab/>
        <w:t xml:space="preserve">Samsung understand the issue and think currently there is no restriction for NW to configure different PCI. HW also do not think such restriction is needed. </w:t>
      </w:r>
    </w:p>
    <w:p w14:paraId="40BE2A16" w14:textId="77777777" w:rsidR="00320661" w:rsidRPr="001528CB" w:rsidRDefault="00320661" w:rsidP="00320661">
      <w:pPr>
        <w:pStyle w:val="Doc-text2"/>
        <w:rPr>
          <w:rFonts w:eastAsia="SimSun"/>
          <w:sz w:val="20"/>
          <w:szCs w:val="20"/>
          <w:lang w:eastAsia="zh-CN"/>
        </w:rPr>
      </w:pPr>
    </w:p>
    <w:p w14:paraId="5A615CE4" w14:textId="77777777" w:rsidR="00320661" w:rsidRPr="001528CB" w:rsidRDefault="00320661" w:rsidP="00320661">
      <w:pPr>
        <w:pStyle w:val="Agreement"/>
        <w:rPr>
          <w:sz w:val="20"/>
          <w:szCs w:val="20"/>
          <w:highlight w:val="yellow"/>
          <w:lang w:eastAsia="zh-CN"/>
        </w:rPr>
      </w:pPr>
      <w:r w:rsidRPr="001528CB">
        <w:rPr>
          <w:rFonts w:eastAsia="SimSun" w:hint="eastAsia"/>
          <w:sz w:val="20"/>
          <w:szCs w:val="20"/>
          <w:highlight w:val="yellow"/>
          <w:lang w:eastAsia="zh-CN"/>
        </w:rPr>
        <w:t>P2 and P3 are i</w:t>
      </w:r>
      <w:r w:rsidRPr="001528CB">
        <w:rPr>
          <w:rFonts w:hint="eastAsia"/>
          <w:sz w:val="20"/>
          <w:szCs w:val="20"/>
          <w:highlight w:val="yellow"/>
          <w:lang w:eastAsia="zh-CN"/>
        </w:rPr>
        <w:t>ncluded in offline</w:t>
      </w:r>
    </w:p>
    <w:p w14:paraId="64357AEE" w14:textId="77777777" w:rsidR="00320661" w:rsidRPr="001528CB" w:rsidRDefault="00320661" w:rsidP="00320661">
      <w:pPr>
        <w:pStyle w:val="Doc-text2"/>
        <w:rPr>
          <w:rFonts w:eastAsia="SimSun"/>
          <w:sz w:val="20"/>
          <w:szCs w:val="20"/>
          <w:lang w:eastAsia="zh-CN"/>
        </w:rPr>
      </w:pPr>
    </w:p>
    <w:p w14:paraId="72B9F013" w14:textId="77777777" w:rsidR="00320661" w:rsidRPr="001528CB" w:rsidRDefault="00320661" w:rsidP="00320661">
      <w:pPr>
        <w:pStyle w:val="Doc-text2"/>
        <w:rPr>
          <w:rFonts w:eastAsia="SimSun"/>
          <w:sz w:val="20"/>
          <w:szCs w:val="20"/>
          <w:lang w:eastAsia="zh-CN"/>
        </w:rPr>
      </w:pPr>
      <w:r w:rsidRPr="001528CB">
        <w:rPr>
          <w:rFonts w:eastAsia="SimSun" w:hint="eastAsia"/>
          <w:sz w:val="20"/>
          <w:szCs w:val="20"/>
          <w:lang w:eastAsia="zh-CN"/>
        </w:rPr>
        <w:t>P4:</w:t>
      </w:r>
    </w:p>
    <w:p w14:paraId="623BED28" w14:textId="77777777" w:rsidR="00320661" w:rsidRPr="001528CB" w:rsidRDefault="00320661" w:rsidP="00320661">
      <w:pPr>
        <w:pStyle w:val="Doc-text2"/>
        <w:rPr>
          <w:rFonts w:eastAsia="SimSun"/>
          <w:sz w:val="20"/>
          <w:szCs w:val="20"/>
          <w:lang w:eastAsia="zh-CN"/>
        </w:rPr>
      </w:pPr>
      <w:r w:rsidRPr="001528CB">
        <w:rPr>
          <w:rFonts w:eastAsia="SimSun" w:hint="eastAsia"/>
          <w:sz w:val="20"/>
          <w:szCs w:val="20"/>
          <w:lang w:eastAsia="zh-CN"/>
        </w:rPr>
        <w:t>-</w:t>
      </w:r>
      <w:r w:rsidRPr="001528CB">
        <w:rPr>
          <w:rFonts w:eastAsia="SimSun" w:hint="eastAsia"/>
          <w:sz w:val="20"/>
          <w:szCs w:val="20"/>
          <w:lang w:eastAsia="zh-CN"/>
        </w:rPr>
        <w:tab/>
        <w:t xml:space="preserve">CATT disagree. </w:t>
      </w:r>
    </w:p>
    <w:p w14:paraId="3005F2B8" w14:textId="77777777" w:rsidR="00320661" w:rsidRPr="001528CB" w:rsidRDefault="00320661" w:rsidP="00320661">
      <w:pPr>
        <w:pStyle w:val="Doc-text2"/>
        <w:rPr>
          <w:rFonts w:eastAsia="SimSun"/>
          <w:sz w:val="20"/>
          <w:szCs w:val="20"/>
          <w:lang w:eastAsia="zh-CN"/>
        </w:rPr>
      </w:pPr>
    </w:p>
    <w:p w14:paraId="6F3D58DA" w14:textId="77777777" w:rsidR="00320661" w:rsidRPr="001528CB" w:rsidRDefault="00320661" w:rsidP="00320661">
      <w:pPr>
        <w:rPr>
          <w:rFonts w:eastAsia="SimSun"/>
          <w:sz w:val="20"/>
          <w:szCs w:val="20"/>
          <w:lang w:eastAsia="zh-CN"/>
        </w:rPr>
      </w:pPr>
    </w:p>
    <w:p w14:paraId="2B1ED652" w14:textId="77777777" w:rsidR="00A3767E" w:rsidRPr="001528CB" w:rsidRDefault="00A3767E" w:rsidP="00A3767E">
      <w:pPr>
        <w:pStyle w:val="Doc-text2"/>
        <w:rPr>
          <w:b/>
          <w:bCs/>
          <w:sz w:val="20"/>
          <w:szCs w:val="20"/>
          <w:highlight w:val="yellow"/>
          <w:lang w:val="en-GB" w:eastAsia="zh-CN"/>
        </w:rPr>
      </w:pPr>
      <w:r w:rsidRPr="001528CB">
        <w:rPr>
          <w:b/>
          <w:bCs/>
          <w:sz w:val="20"/>
          <w:szCs w:val="20"/>
          <w:highlight w:val="yellow"/>
          <w:lang w:val="en-GB" w:eastAsia="zh-CN"/>
        </w:rPr>
        <w:t>Offline discussion and proposal</w:t>
      </w:r>
    </w:p>
    <w:p w14:paraId="5F733382" w14:textId="77777777" w:rsidR="00D922E8" w:rsidRPr="001528CB" w:rsidRDefault="00D922E8" w:rsidP="00320661">
      <w:pPr>
        <w:rPr>
          <w:rFonts w:eastAsia="SimSun"/>
          <w:sz w:val="20"/>
          <w:szCs w:val="20"/>
          <w:lang w:eastAsia="zh-CN"/>
        </w:rPr>
      </w:pPr>
    </w:p>
    <w:p w14:paraId="0BC15FD9" w14:textId="31DFC8DD" w:rsidR="009D792D" w:rsidRPr="001528CB" w:rsidRDefault="009D792D" w:rsidP="00320661">
      <w:pPr>
        <w:rPr>
          <w:rFonts w:ascii="Arial" w:eastAsia="SimSun" w:hAnsi="Arial" w:cs="Arial"/>
          <w:sz w:val="20"/>
          <w:szCs w:val="20"/>
          <w:lang w:eastAsia="zh-CN"/>
        </w:rPr>
      </w:pPr>
      <w:r w:rsidRPr="001528CB">
        <w:rPr>
          <w:rFonts w:eastAsia="SimSun"/>
          <w:sz w:val="20"/>
          <w:szCs w:val="20"/>
          <w:lang w:eastAsia="zh-CN"/>
        </w:rPr>
        <w:tab/>
      </w:r>
      <w:r w:rsidRPr="001528CB">
        <w:rPr>
          <w:rFonts w:eastAsia="SimSun"/>
          <w:sz w:val="20"/>
          <w:szCs w:val="20"/>
          <w:lang w:eastAsia="zh-CN"/>
        </w:rPr>
        <w:tab/>
      </w:r>
      <w:r w:rsidRPr="001528CB">
        <w:rPr>
          <w:rFonts w:ascii="Arial" w:eastAsia="SimSun" w:hAnsi="Arial" w:cs="Arial"/>
          <w:b/>
          <w:bCs/>
          <w:sz w:val="20"/>
          <w:szCs w:val="20"/>
          <w:lang w:eastAsia="zh-CN"/>
        </w:rPr>
        <w:t>H153:</w:t>
      </w:r>
      <w:r w:rsidRPr="001528CB">
        <w:rPr>
          <w:rFonts w:ascii="Arial" w:eastAsia="SimSun" w:hAnsi="Arial" w:cs="Arial"/>
          <w:sz w:val="20"/>
          <w:szCs w:val="20"/>
          <w:lang w:eastAsia="zh-CN"/>
        </w:rPr>
        <w:t xml:space="preserve"> P1 agreed, wording to be checked (or leave to RAN1 specs)? </w:t>
      </w:r>
    </w:p>
    <w:p w14:paraId="4E0736B0" w14:textId="77777777" w:rsidR="00F60994" w:rsidRPr="001528CB" w:rsidRDefault="00F60994" w:rsidP="00320661">
      <w:pPr>
        <w:rPr>
          <w:rFonts w:ascii="Arial" w:eastAsia="SimSun" w:hAnsi="Arial" w:cs="Arial"/>
          <w:sz w:val="20"/>
          <w:szCs w:val="20"/>
          <w:lang w:eastAsia="zh-CN"/>
        </w:rPr>
      </w:pPr>
    </w:p>
    <w:p w14:paraId="1A178445" w14:textId="45138E88" w:rsidR="00F60994" w:rsidRPr="001528CB" w:rsidRDefault="00F60994" w:rsidP="00F60994">
      <w:pPr>
        <w:pStyle w:val="Proposal"/>
        <w:rPr>
          <w:sz w:val="20"/>
          <w:szCs w:val="20"/>
          <w:lang w:val="en-GB"/>
        </w:rPr>
      </w:pPr>
      <w:bookmarkStart w:id="7" w:name="_Toc164350765"/>
      <w:r w:rsidRPr="001528CB">
        <w:rPr>
          <w:sz w:val="20"/>
          <w:szCs w:val="20"/>
        </w:rPr>
        <w:lastRenderedPageBreak/>
        <w:t>H153 wording agreed as baseline</w:t>
      </w:r>
      <w:r w:rsidR="001326F9" w:rsidRPr="001528CB">
        <w:rPr>
          <w:sz w:val="20"/>
          <w:szCs w:val="20"/>
        </w:rPr>
        <w:t xml:space="preserve"> according to the text proposal</w:t>
      </w:r>
      <w:r w:rsidRPr="001528CB">
        <w:rPr>
          <w:sz w:val="20"/>
          <w:szCs w:val="20"/>
        </w:rPr>
        <w:t xml:space="preserve">, can be further updated </w:t>
      </w:r>
      <w:r w:rsidR="001326F9" w:rsidRPr="001528CB">
        <w:rPr>
          <w:sz w:val="20"/>
          <w:szCs w:val="20"/>
        </w:rPr>
        <w:t>during</w:t>
      </w:r>
      <w:r w:rsidRPr="001528CB">
        <w:rPr>
          <w:sz w:val="20"/>
          <w:szCs w:val="20"/>
        </w:rPr>
        <w:t xml:space="preserve"> RRC review </w:t>
      </w:r>
      <w:r w:rsidR="001326F9" w:rsidRPr="001528CB">
        <w:rPr>
          <w:sz w:val="20"/>
          <w:szCs w:val="20"/>
        </w:rPr>
        <w:t>if there is need.</w:t>
      </w:r>
      <w:bookmarkEnd w:id="7"/>
      <w:r w:rsidR="001326F9" w:rsidRPr="001528CB">
        <w:rPr>
          <w:sz w:val="20"/>
          <w:szCs w:val="20"/>
        </w:rPr>
        <w:t xml:space="preserve"> </w:t>
      </w:r>
    </w:p>
    <w:p w14:paraId="13EEDB9B" w14:textId="77777777" w:rsidR="00092103" w:rsidRPr="001528CB" w:rsidRDefault="00092103" w:rsidP="00320661">
      <w:pPr>
        <w:rPr>
          <w:rFonts w:ascii="Arial" w:eastAsia="SimSun" w:hAnsi="Arial" w:cs="Arial"/>
          <w:sz w:val="20"/>
          <w:szCs w:val="20"/>
          <w:lang w:eastAsia="zh-CN"/>
        </w:rPr>
      </w:pPr>
    </w:p>
    <w:p w14:paraId="307972DD" w14:textId="77777777" w:rsidR="00092103" w:rsidRPr="001528CB" w:rsidRDefault="00092103" w:rsidP="00320661">
      <w:pPr>
        <w:rPr>
          <w:rFonts w:ascii="Arial" w:eastAsia="SimSun" w:hAnsi="Arial" w:cs="Arial"/>
          <w:sz w:val="20"/>
          <w:szCs w:val="20"/>
          <w:lang w:eastAsia="zh-CN"/>
        </w:rPr>
      </w:pPr>
    </w:p>
    <w:p w14:paraId="14B6EAA0" w14:textId="77777777" w:rsidR="00C9186B" w:rsidRPr="001528CB" w:rsidRDefault="00C9186B" w:rsidP="00320661">
      <w:pPr>
        <w:rPr>
          <w:rFonts w:ascii="Arial" w:eastAsia="SimSun" w:hAnsi="Arial" w:cs="Arial"/>
          <w:sz w:val="20"/>
          <w:szCs w:val="20"/>
          <w:lang w:eastAsia="zh-CN"/>
        </w:rPr>
      </w:pPr>
    </w:p>
    <w:p w14:paraId="35ACAE14" w14:textId="4853B572" w:rsidR="009D792D" w:rsidRPr="001528CB" w:rsidRDefault="009D792D" w:rsidP="00320661">
      <w:pPr>
        <w:rPr>
          <w:rFonts w:ascii="Arial" w:eastAsia="SimSun" w:hAnsi="Arial" w:cs="Arial"/>
          <w:sz w:val="20"/>
          <w:szCs w:val="20"/>
          <w:lang w:eastAsia="zh-CN"/>
        </w:rPr>
      </w:pPr>
      <w:r w:rsidRPr="001528CB">
        <w:rPr>
          <w:rFonts w:ascii="Arial" w:eastAsia="SimSun" w:hAnsi="Arial" w:cs="Arial"/>
          <w:sz w:val="20"/>
          <w:szCs w:val="20"/>
          <w:lang w:eastAsia="zh-CN"/>
        </w:rPr>
        <w:tab/>
      </w:r>
      <w:r w:rsidRPr="001528CB">
        <w:rPr>
          <w:rFonts w:ascii="Arial" w:eastAsia="SimSun" w:hAnsi="Arial" w:cs="Arial"/>
          <w:sz w:val="20"/>
          <w:szCs w:val="20"/>
          <w:lang w:eastAsia="zh-CN"/>
        </w:rPr>
        <w:tab/>
      </w:r>
      <w:r w:rsidRPr="001528CB">
        <w:rPr>
          <w:rFonts w:ascii="Arial" w:eastAsia="SimSun" w:hAnsi="Arial" w:cs="Arial"/>
          <w:b/>
          <w:bCs/>
          <w:sz w:val="20"/>
          <w:szCs w:val="20"/>
          <w:lang w:eastAsia="zh-CN"/>
        </w:rPr>
        <w:t>H152:</w:t>
      </w:r>
      <w:r w:rsidRPr="001528CB">
        <w:rPr>
          <w:rFonts w:ascii="Arial" w:eastAsia="SimSun" w:hAnsi="Arial" w:cs="Arial"/>
          <w:sz w:val="20"/>
          <w:szCs w:val="20"/>
          <w:lang w:eastAsia="zh-CN"/>
        </w:rPr>
        <w:t xml:space="preserve"> P2 and P3 to be discussed</w:t>
      </w:r>
    </w:p>
    <w:p w14:paraId="4696FDA2" w14:textId="77777777" w:rsidR="00A14973" w:rsidRDefault="00A14973" w:rsidP="00320661">
      <w:pPr>
        <w:rPr>
          <w:rFonts w:ascii="Arial" w:eastAsia="SimSun" w:hAnsi="Arial" w:cs="Arial"/>
          <w:lang w:eastAsia="zh-CN"/>
        </w:rPr>
      </w:pPr>
    </w:p>
    <w:p w14:paraId="47BB1C19" w14:textId="77777777" w:rsidR="001D4254" w:rsidRPr="00E21C47" w:rsidRDefault="001D4254" w:rsidP="001D4254">
      <w:pPr>
        <w:pStyle w:val="Proposal-HW"/>
        <w:ind w:left="1208" w:hanging="1208"/>
        <w:rPr>
          <w:sz w:val="21"/>
          <w:szCs w:val="21"/>
        </w:rPr>
      </w:pPr>
      <w:r w:rsidRPr="00E21C47">
        <w:rPr>
          <w:sz w:val="21"/>
          <w:szCs w:val="21"/>
        </w:rPr>
        <w:t>Proposal 2: Discuss whether it should be allowed or not to configure a combination of Rel-17 ICBM and Rel-18 2TA for the same serving cell/UL BWP.</w:t>
      </w:r>
    </w:p>
    <w:p w14:paraId="6DE0ED74" w14:textId="77777777" w:rsidR="001D4254" w:rsidRPr="00E21C47" w:rsidRDefault="001D4254" w:rsidP="001D4254">
      <w:pPr>
        <w:pStyle w:val="Proposal-HW"/>
        <w:ind w:left="1208" w:hanging="1208"/>
        <w:rPr>
          <w:sz w:val="21"/>
          <w:szCs w:val="21"/>
        </w:rPr>
      </w:pPr>
      <w:r w:rsidRPr="00E21C47">
        <w:rPr>
          <w:sz w:val="21"/>
          <w:szCs w:val="21"/>
        </w:rPr>
        <w:t>Proposal 3: Discuss whether to make additionalRACH-perPCI-ToAddModList a proper extension of additionalPCI-ToAddModList following the guidelines in A.4.3.6 example 2.</w:t>
      </w:r>
    </w:p>
    <w:p w14:paraId="583D6B63" w14:textId="77777777" w:rsidR="008E5B21" w:rsidRPr="001528CB" w:rsidRDefault="008E5B21" w:rsidP="00631B21">
      <w:pPr>
        <w:pStyle w:val="BodyText"/>
        <w:ind w:left="360" w:firstLine="207"/>
        <w:rPr>
          <w:sz w:val="21"/>
          <w:szCs w:val="21"/>
        </w:rPr>
      </w:pPr>
    </w:p>
    <w:p w14:paraId="663A51AF" w14:textId="474DA00A" w:rsidR="00631B21" w:rsidRPr="001528CB" w:rsidRDefault="00631B21" w:rsidP="00FC510E">
      <w:pPr>
        <w:pStyle w:val="BodyText"/>
        <w:rPr>
          <w:sz w:val="20"/>
          <w:szCs w:val="20"/>
        </w:rPr>
      </w:pPr>
      <w:r w:rsidRPr="001528CB">
        <w:rPr>
          <w:sz w:val="20"/>
          <w:szCs w:val="20"/>
          <w:lang w:val="en-GB"/>
        </w:rPr>
        <w:t>Rapporteur (Ericsson):</w:t>
      </w:r>
      <w:r w:rsidRPr="001528CB">
        <w:rPr>
          <w:sz w:val="20"/>
          <w:szCs w:val="20"/>
        </w:rPr>
        <w:t xml:space="preserve"> These were briefly discussed based on HW proposal in draft folder (MIMO_H152_TP). Companies didn’t have time to review prior to session so it is expected they will check further after the offline session. Additionally</w:t>
      </w:r>
      <w:r w:rsidR="008E5B21" w:rsidRPr="001528CB">
        <w:rPr>
          <w:sz w:val="20"/>
          <w:szCs w:val="20"/>
        </w:rPr>
        <w:t>,</w:t>
      </w:r>
      <w:r w:rsidRPr="001528CB">
        <w:rPr>
          <w:sz w:val="20"/>
          <w:szCs w:val="20"/>
        </w:rPr>
        <w:t xml:space="preserve"> there is different understanding between companies whether 2TA and ICBM should be allowed to be configured together. </w:t>
      </w:r>
    </w:p>
    <w:p w14:paraId="12D3268F" w14:textId="77777777" w:rsidR="00631B21" w:rsidRPr="001528CB" w:rsidRDefault="00631B21" w:rsidP="00631B21">
      <w:pPr>
        <w:pStyle w:val="BodyText"/>
        <w:ind w:left="360" w:firstLine="207"/>
        <w:rPr>
          <w:sz w:val="20"/>
          <w:szCs w:val="20"/>
        </w:rPr>
      </w:pPr>
    </w:p>
    <w:p w14:paraId="6CCB357F" w14:textId="47A80E8A" w:rsidR="00631B21" w:rsidRPr="001528CB" w:rsidRDefault="00631B21" w:rsidP="00FC510E">
      <w:pPr>
        <w:pStyle w:val="BodyText"/>
        <w:rPr>
          <w:bCs/>
          <w:sz w:val="20"/>
          <w:szCs w:val="20"/>
        </w:rPr>
      </w:pPr>
      <w:r w:rsidRPr="001528CB">
        <w:rPr>
          <w:b/>
          <w:bCs/>
          <w:sz w:val="20"/>
          <w:szCs w:val="20"/>
        </w:rPr>
        <w:t>Conclusion</w:t>
      </w:r>
      <w:r w:rsidR="00434A0C">
        <w:rPr>
          <w:b/>
          <w:bCs/>
          <w:sz w:val="20"/>
          <w:szCs w:val="20"/>
        </w:rPr>
        <w:t xml:space="preserve"> on H152 / P2 and P3</w:t>
      </w:r>
      <w:r w:rsidRPr="001528CB">
        <w:rPr>
          <w:b/>
          <w:bCs/>
          <w:sz w:val="20"/>
          <w:szCs w:val="20"/>
        </w:rPr>
        <w:t>:</w:t>
      </w:r>
      <w:r w:rsidRPr="001528CB">
        <w:rPr>
          <w:sz w:val="20"/>
          <w:szCs w:val="20"/>
        </w:rPr>
        <w:t xml:space="preserve"> Companies should check with their RAN1 colleagues </w:t>
      </w:r>
      <w:r w:rsidRPr="001528CB">
        <w:rPr>
          <w:bCs/>
          <w:sz w:val="20"/>
          <w:szCs w:val="20"/>
        </w:rPr>
        <w:t xml:space="preserve">whether 2TA and ICBM should be allowed to be configured together, comeback in offline session to determine the next steps. </w:t>
      </w:r>
    </w:p>
    <w:p w14:paraId="5D9E02A5" w14:textId="26F4A29A" w:rsidR="00320661" w:rsidRPr="001528CB" w:rsidRDefault="00631B21" w:rsidP="00FC510E">
      <w:pPr>
        <w:pStyle w:val="BodyText"/>
        <w:rPr>
          <w:bCs/>
          <w:sz w:val="20"/>
          <w:szCs w:val="20"/>
        </w:rPr>
      </w:pPr>
      <w:r w:rsidRPr="001528CB">
        <w:rPr>
          <w:rFonts w:cs="Arial"/>
          <w:bCs/>
          <w:sz w:val="20"/>
          <w:szCs w:val="20"/>
        </w:rPr>
        <w:t xml:space="preserve">Companies can additionally double check the TP uploaded in the draft folder. </w:t>
      </w:r>
    </w:p>
    <w:p w14:paraId="7E765140" w14:textId="77777777" w:rsidR="00B76BDD" w:rsidRDefault="00B76BDD" w:rsidP="0016234D">
      <w:pPr>
        <w:pStyle w:val="BodyText"/>
      </w:pPr>
    </w:p>
    <w:p w14:paraId="6F1510DC" w14:textId="7CC815C2" w:rsidR="00DE4128" w:rsidRPr="001528CB" w:rsidRDefault="007B05F1" w:rsidP="00DE4128">
      <w:pPr>
        <w:pStyle w:val="Proposal"/>
        <w:rPr>
          <w:sz w:val="20"/>
          <w:szCs w:val="20"/>
          <w:lang w:val="en-GB"/>
        </w:rPr>
      </w:pPr>
      <w:bookmarkStart w:id="8" w:name="_Toc164350766"/>
      <w:r>
        <w:rPr>
          <w:sz w:val="20"/>
          <w:szCs w:val="20"/>
        </w:rPr>
        <w:t>Discuss</w:t>
      </w:r>
      <w:r w:rsidR="009F6DB9">
        <w:rPr>
          <w:sz w:val="20"/>
          <w:szCs w:val="20"/>
        </w:rPr>
        <w:t xml:space="preserve"> how to progress with</w:t>
      </w:r>
      <w:r>
        <w:rPr>
          <w:sz w:val="20"/>
          <w:szCs w:val="20"/>
        </w:rPr>
        <w:t xml:space="preserve"> H152</w:t>
      </w:r>
      <w:r w:rsidR="009F6DB9">
        <w:rPr>
          <w:sz w:val="20"/>
          <w:szCs w:val="20"/>
        </w:rPr>
        <w:t>, e.g.</w:t>
      </w:r>
      <w:r>
        <w:rPr>
          <w:sz w:val="20"/>
          <w:szCs w:val="20"/>
        </w:rPr>
        <w:t xml:space="preserve"> whether 2TA and ICBM are allowed to be configured for the same serving cell / UL BWP.</w:t>
      </w:r>
      <w:bookmarkEnd w:id="8"/>
      <w:r>
        <w:rPr>
          <w:sz w:val="20"/>
          <w:szCs w:val="20"/>
        </w:rPr>
        <w:t xml:space="preserve"> </w:t>
      </w:r>
    </w:p>
    <w:p w14:paraId="73B7D937" w14:textId="77777777" w:rsidR="00DE4128" w:rsidRDefault="00DE4128" w:rsidP="0016234D">
      <w:pPr>
        <w:pStyle w:val="BodyText"/>
      </w:pPr>
    </w:p>
    <w:p w14:paraId="240FFA81" w14:textId="377A08D8" w:rsidR="00822FBF" w:rsidRDefault="00822FBF" w:rsidP="00822FBF">
      <w:pPr>
        <w:pStyle w:val="Heading1"/>
      </w:pPr>
      <w:r>
        <w:t>3</w:t>
      </w:r>
      <w:r>
        <w:tab/>
        <w:t>Conclusion</w:t>
      </w:r>
    </w:p>
    <w:p w14:paraId="7B9E4794" w14:textId="4A9B80B7" w:rsidR="006E1C82" w:rsidRPr="001528CB" w:rsidRDefault="00C835D3" w:rsidP="009A4B08">
      <w:pPr>
        <w:pStyle w:val="BodyText"/>
        <w:rPr>
          <w:sz w:val="20"/>
          <w:szCs w:val="20"/>
        </w:rPr>
      </w:pPr>
      <w:r w:rsidRPr="001528CB">
        <w:rPr>
          <w:sz w:val="20"/>
          <w:szCs w:val="20"/>
        </w:rPr>
        <w:t>Based on the offline discussion the following is proposed</w:t>
      </w:r>
      <w:r w:rsidR="008E065E" w:rsidRPr="001528CB">
        <w:rPr>
          <w:sz w:val="20"/>
          <w:szCs w:val="20"/>
        </w:rPr>
        <w:t>:</w:t>
      </w:r>
    </w:p>
    <w:p w14:paraId="7F8ED98F" w14:textId="77777777" w:rsidR="0057019F" w:rsidRPr="001528CB" w:rsidRDefault="0057019F" w:rsidP="009A4B08">
      <w:pPr>
        <w:pStyle w:val="BodyText"/>
        <w:rPr>
          <w:sz w:val="20"/>
          <w:szCs w:val="20"/>
        </w:rPr>
      </w:pPr>
    </w:p>
    <w:p w14:paraId="29C3B950" w14:textId="77777777" w:rsidR="002374A8" w:rsidRPr="002374A8" w:rsidRDefault="006E1C82">
      <w:pPr>
        <w:pStyle w:val="TableofFigures"/>
        <w:tabs>
          <w:tab w:val="right" w:leader="dot" w:pos="9629"/>
        </w:tabs>
        <w:rPr>
          <w:rFonts w:asciiTheme="minorHAnsi" w:eastAsiaTheme="minorEastAsia" w:hAnsiTheme="minorHAnsi" w:cstheme="minorBidi"/>
          <w:b w:val="0"/>
          <w:noProof/>
          <w:kern w:val="2"/>
          <w:sz w:val="20"/>
          <w:szCs w:val="20"/>
          <w:lang w:eastAsia="en-GB"/>
          <w14:ligatures w14:val="standardContextual"/>
        </w:rPr>
      </w:pPr>
      <w:r w:rsidRPr="002374A8">
        <w:rPr>
          <w:b w:val="0"/>
          <w:bCs/>
          <w:sz w:val="20"/>
          <w:szCs w:val="20"/>
          <w:lang w:val="en-US"/>
        </w:rPr>
        <w:fldChar w:fldCharType="begin"/>
      </w:r>
      <w:r w:rsidRPr="002374A8">
        <w:rPr>
          <w:b w:val="0"/>
          <w:bCs/>
          <w:sz w:val="20"/>
          <w:szCs w:val="20"/>
          <w:lang w:val="en-US"/>
        </w:rPr>
        <w:instrText xml:space="preserve"> TOC \n \h \z \t "Proposal" \c </w:instrText>
      </w:r>
      <w:r w:rsidRPr="002374A8">
        <w:rPr>
          <w:b w:val="0"/>
          <w:bCs/>
          <w:sz w:val="20"/>
          <w:szCs w:val="20"/>
          <w:lang w:val="en-US"/>
        </w:rPr>
        <w:fldChar w:fldCharType="separate"/>
      </w:r>
      <w:hyperlink w:anchor="_Toc164350760" w:history="1">
        <w:r w:rsidR="002374A8" w:rsidRPr="002374A8">
          <w:rPr>
            <w:rStyle w:val="Hyperlink"/>
            <w:noProof/>
            <w:sz w:val="20"/>
            <w:szCs w:val="20"/>
            <w:lang w:val="en-GB"/>
          </w:rPr>
          <w:t>Proposal 1</w:t>
        </w:r>
        <w:r w:rsidR="002374A8" w:rsidRPr="002374A8">
          <w:rPr>
            <w:rFonts w:asciiTheme="minorHAnsi" w:eastAsiaTheme="minorEastAsia" w:hAnsiTheme="minorHAnsi" w:cstheme="minorBidi"/>
            <w:b w:val="0"/>
            <w:noProof/>
            <w:kern w:val="2"/>
            <w:sz w:val="20"/>
            <w:szCs w:val="20"/>
            <w:lang w:eastAsia="en-GB"/>
            <w14:ligatures w14:val="standardContextual"/>
          </w:rPr>
          <w:tab/>
        </w:r>
        <w:r w:rsidR="002374A8" w:rsidRPr="002374A8">
          <w:rPr>
            <w:rStyle w:val="Hyperlink"/>
            <w:noProof/>
            <w:sz w:val="20"/>
            <w:szCs w:val="20"/>
          </w:rPr>
          <w:t>Adopt the alternative option which aligns with existing design (in Appendix). We also make CBSR configuration optional in both type 2 CJT and type 2 Doppler codebooks and update the field description(s).</w:t>
        </w:r>
      </w:hyperlink>
    </w:p>
    <w:p w14:paraId="54A8F772" w14:textId="77777777" w:rsidR="002374A8" w:rsidRPr="002374A8" w:rsidRDefault="002374A8">
      <w:pPr>
        <w:pStyle w:val="TableofFigures"/>
        <w:tabs>
          <w:tab w:val="right" w:leader="dot" w:pos="9629"/>
        </w:tabs>
        <w:rPr>
          <w:rFonts w:asciiTheme="minorHAnsi" w:eastAsiaTheme="minorEastAsia" w:hAnsiTheme="minorHAnsi" w:cstheme="minorBidi"/>
          <w:b w:val="0"/>
          <w:noProof/>
          <w:kern w:val="2"/>
          <w:sz w:val="20"/>
          <w:szCs w:val="20"/>
          <w:lang w:eastAsia="en-GB"/>
          <w14:ligatures w14:val="standardContextual"/>
        </w:rPr>
      </w:pPr>
      <w:hyperlink w:anchor="_Toc164350761" w:history="1">
        <w:r w:rsidRPr="002374A8">
          <w:rPr>
            <w:rStyle w:val="Hyperlink"/>
            <w:noProof/>
            <w:sz w:val="20"/>
            <w:szCs w:val="20"/>
            <w:lang w:val="en-GB"/>
          </w:rPr>
          <w:t>Proposal 2</w:t>
        </w:r>
        <w:r w:rsidRPr="002374A8">
          <w:rPr>
            <w:rFonts w:asciiTheme="minorHAnsi" w:eastAsiaTheme="minorEastAsia" w:hAnsiTheme="minorHAnsi" w:cstheme="minorBidi"/>
            <w:b w:val="0"/>
            <w:noProof/>
            <w:kern w:val="2"/>
            <w:sz w:val="20"/>
            <w:szCs w:val="20"/>
            <w:lang w:eastAsia="en-GB"/>
            <w14:ligatures w14:val="standardContextual"/>
          </w:rPr>
          <w:tab/>
        </w:r>
        <w:r w:rsidRPr="002374A8">
          <w:rPr>
            <w:rStyle w:val="Hyperlink"/>
            <w:noProof/>
            <w:sz w:val="20"/>
            <w:szCs w:val="20"/>
          </w:rPr>
          <w:t xml:space="preserve">Agree to RILs S952, S953, S954: Remove “If more than one value for the field </w:t>
        </w:r>
        <w:r w:rsidRPr="002374A8">
          <w:rPr>
            <w:rStyle w:val="Hyperlink"/>
            <w:i/>
            <w:iCs/>
            <w:noProof/>
            <w:sz w:val="20"/>
            <w:szCs w:val="20"/>
          </w:rPr>
          <w:t xml:space="preserve">coresetPoolIndex </w:t>
        </w:r>
        <w:r w:rsidRPr="002374A8">
          <w:rPr>
            <w:rStyle w:val="Hyperlink"/>
            <w:noProof/>
            <w:sz w:val="20"/>
            <w:szCs w:val="20"/>
          </w:rPr>
          <w:t xml:space="preserve">is configured in IE </w:t>
        </w:r>
        <w:r w:rsidRPr="002374A8">
          <w:rPr>
            <w:rStyle w:val="Hyperlink"/>
            <w:i/>
            <w:iCs/>
            <w:noProof/>
            <w:sz w:val="20"/>
            <w:szCs w:val="20"/>
          </w:rPr>
          <w:t>controlResourceSet</w:t>
        </w:r>
        <w:r w:rsidRPr="002374A8">
          <w:rPr>
            <w:rStyle w:val="Hyperlink"/>
            <w:noProof/>
            <w:sz w:val="20"/>
            <w:szCs w:val="20"/>
          </w:rPr>
          <w:t xml:space="preserve"> for the BWP, the value 'first' corresponds to the "indicated" joint/UL TCI states specific to </w:t>
        </w:r>
        <w:r w:rsidRPr="002374A8">
          <w:rPr>
            <w:rStyle w:val="Hyperlink"/>
            <w:i/>
            <w:iCs/>
            <w:noProof/>
            <w:sz w:val="20"/>
            <w:szCs w:val="20"/>
          </w:rPr>
          <w:t>coresetPoolIndex</w:t>
        </w:r>
        <w:r w:rsidRPr="002374A8">
          <w:rPr>
            <w:rStyle w:val="Hyperlink"/>
            <w:noProof/>
            <w:sz w:val="20"/>
            <w:szCs w:val="20"/>
          </w:rPr>
          <w:t xml:space="preserve"> value 0 and the value 'second' correspond to the </w:t>
        </w:r>
        <w:r w:rsidRPr="002374A8">
          <w:rPr>
            <w:rStyle w:val="Hyperlink"/>
            <w:i/>
            <w:iCs/>
            <w:noProof/>
            <w:sz w:val="20"/>
            <w:szCs w:val="20"/>
          </w:rPr>
          <w:t>coresetPoolIndex</w:t>
        </w:r>
        <w:r w:rsidRPr="002374A8">
          <w:rPr>
            <w:rStyle w:val="Hyperlink"/>
            <w:noProof/>
            <w:sz w:val="20"/>
            <w:szCs w:val="20"/>
          </w:rPr>
          <w:t xml:space="preserve"> value 1, respectively. In this case, network does not configure the value 'both'.” from corresponding </w:t>
        </w:r>
        <w:r w:rsidRPr="002374A8">
          <w:rPr>
            <w:rStyle w:val="Hyperlink"/>
            <w:i/>
            <w:iCs/>
            <w:noProof/>
            <w:sz w:val="20"/>
            <w:szCs w:val="20"/>
          </w:rPr>
          <w:t>applyIndicatedTCI-state</w:t>
        </w:r>
        <w:r w:rsidRPr="002374A8">
          <w:rPr>
            <w:rStyle w:val="Hyperlink"/>
            <w:noProof/>
            <w:sz w:val="20"/>
            <w:szCs w:val="20"/>
          </w:rPr>
          <w:t xml:space="preserve"> field descriptions.</w:t>
        </w:r>
      </w:hyperlink>
    </w:p>
    <w:p w14:paraId="7129B1E5" w14:textId="77777777" w:rsidR="002374A8" w:rsidRPr="002374A8" w:rsidRDefault="002374A8">
      <w:pPr>
        <w:pStyle w:val="TableofFigures"/>
        <w:tabs>
          <w:tab w:val="right" w:leader="dot" w:pos="9629"/>
        </w:tabs>
        <w:rPr>
          <w:rFonts w:asciiTheme="minorHAnsi" w:eastAsiaTheme="minorEastAsia" w:hAnsiTheme="minorHAnsi" w:cstheme="minorBidi"/>
          <w:b w:val="0"/>
          <w:noProof/>
          <w:kern w:val="2"/>
          <w:sz w:val="20"/>
          <w:szCs w:val="20"/>
          <w:lang w:eastAsia="en-GB"/>
          <w14:ligatures w14:val="standardContextual"/>
        </w:rPr>
      </w:pPr>
      <w:hyperlink w:anchor="_Toc164350762" w:history="1">
        <w:r w:rsidRPr="002374A8">
          <w:rPr>
            <w:rStyle w:val="Hyperlink"/>
            <w:noProof/>
            <w:sz w:val="20"/>
            <w:szCs w:val="20"/>
            <w:lang w:val="en-GB"/>
          </w:rPr>
          <w:t>Proposal 3</w:t>
        </w:r>
        <w:r w:rsidRPr="002374A8">
          <w:rPr>
            <w:rFonts w:asciiTheme="minorHAnsi" w:eastAsiaTheme="minorEastAsia" w:hAnsiTheme="minorHAnsi" w:cstheme="minorBidi"/>
            <w:b w:val="0"/>
            <w:noProof/>
            <w:kern w:val="2"/>
            <w:sz w:val="20"/>
            <w:szCs w:val="20"/>
            <w:lang w:eastAsia="en-GB"/>
            <w14:ligatures w14:val="standardContextual"/>
          </w:rPr>
          <w:tab/>
        </w:r>
        <w:r w:rsidRPr="002374A8">
          <w:rPr>
            <w:rStyle w:val="Hyperlink"/>
            <w:noProof/>
            <w:sz w:val="20"/>
            <w:szCs w:val="20"/>
          </w:rPr>
          <w:t>Agree to remove text as in S955 but also remove the new added details.</w:t>
        </w:r>
      </w:hyperlink>
    </w:p>
    <w:p w14:paraId="679A8417" w14:textId="77777777" w:rsidR="002374A8" w:rsidRPr="002374A8" w:rsidRDefault="002374A8">
      <w:pPr>
        <w:pStyle w:val="TableofFigures"/>
        <w:tabs>
          <w:tab w:val="right" w:leader="dot" w:pos="9629"/>
        </w:tabs>
        <w:rPr>
          <w:rFonts w:asciiTheme="minorHAnsi" w:eastAsiaTheme="minorEastAsia" w:hAnsiTheme="minorHAnsi" w:cstheme="minorBidi"/>
          <w:b w:val="0"/>
          <w:noProof/>
          <w:kern w:val="2"/>
          <w:sz w:val="20"/>
          <w:szCs w:val="20"/>
          <w:lang w:eastAsia="en-GB"/>
          <w14:ligatures w14:val="standardContextual"/>
        </w:rPr>
      </w:pPr>
      <w:hyperlink w:anchor="_Toc164350763" w:history="1">
        <w:r w:rsidRPr="002374A8">
          <w:rPr>
            <w:rStyle w:val="Hyperlink"/>
            <w:noProof/>
            <w:sz w:val="20"/>
            <w:szCs w:val="20"/>
            <w:lang w:val="en-GB"/>
          </w:rPr>
          <w:t>Proposal 4</w:t>
        </w:r>
        <w:r w:rsidRPr="002374A8">
          <w:rPr>
            <w:rFonts w:asciiTheme="minorHAnsi" w:eastAsiaTheme="minorEastAsia" w:hAnsiTheme="minorHAnsi" w:cstheme="minorBidi"/>
            <w:b w:val="0"/>
            <w:noProof/>
            <w:kern w:val="2"/>
            <w:sz w:val="20"/>
            <w:szCs w:val="20"/>
            <w:lang w:eastAsia="en-GB"/>
            <w14:ligatures w14:val="standardContextual"/>
          </w:rPr>
          <w:tab/>
        </w:r>
        <w:r w:rsidRPr="002374A8">
          <w:rPr>
            <w:rStyle w:val="Hyperlink"/>
            <w:noProof/>
            <w:sz w:val="20"/>
            <w:szCs w:val="20"/>
          </w:rPr>
          <w:t>Agree to S956, S957.</w:t>
        </w:r>
      </w:hyperlink>
    </w:p>
    <w:p w14:paraId="2DCA67C2" w14:textId="77777777" w:rsidR="002374A8" w:rsidRPr="002374A8" w:rsidRDefault="002374A8">
      <w:pPr>
        <w:pStyle w:val="TableofFigures"/>
        <w:tabs>
          <w:tab w:val="right" w:leader="dot" w:pos="9629"/>
        </w:tabs>
        <w:rPr>
          <w:rFonts w:asciiTheme="minorHAnsi" w:eastAsiaTheme="minorEastAsia" w:hAnsiTheme="minorHAnsi" w:cstheme="minorBidi"/>
          <w:b w:val="0"/>
          <w:noProof/>
          <w:kern w:val="2"/>
          <w:sz w:val="20"/>
          <w:szCs w:val="20"/>
          <w:lang w:eastAsia="en-GB"/>
          <w14:ligatures w14:val="standardContextual"/>
        </w:rPr>
      </w:pPr>
      <w:hyperlink w:anchor="_Toc164350764" w:history="1">
        <w:r w:rsidRPr="002374A8">
          <w:rPr>
            <w:rStyle w:val="Hyperlink"/>
            <w:noProof/>
            <w:sz w:val="20"/>
            <w:szCs w:val="20"/>
            <w:lang w:val="en-GB"/>
          </w:rPr>
          <w:t>Proposal 5</w:t>
        </w:r>
        <w:r w:rsidRPr="002374A8">
          <w:rPr>
            <w:rFonts w:asciiTheme="minorHAnsi" w:eastAsiaTheme="minorEastAsia" w:hAnsiTheme="minorHAnsi" w:cstheme="minorBidi"/>
            <w:b w:val="0"/>
            <w:noProof/>
            <w:kern w:val="2"/>
            <w:sz w:val="20"/>
            <w:szCs w:val="20"/>
            <w:lang w:eastAsia="en-GB"/>
            <w14:ligatures w14:val="standardContextual"/>
          </w:rPr>
          <w:tab/>
        </w:r>
        <w:r w:rsidRPr="002374A8">
          <w:rPr>
            <w:rStyle w:val="Hyperlink"/>
            <w:noProof/>
            <w:sz w:val="20"/>
            <w:szCs w:val="20"/>
          </w:rPr>
          <w:t>UL / DL dependency is captured in RAN1 specifications and we remove corresponding text from field descriptions.</w:t>
        </w:r>
      </w:hyperlink>
    </w:p>
    <w:p w14:paraId="48FB4B8D" w14:textId="77777777" w:rsidR="002374A8" w:rsidRPr="002374A8" w:rsidRDefault="002374A8">
      <w:pPr>
        <w:pStyle w:val="TableofFigures"/>
        <w:tabs>
          <w:tab w:val="right" w:leader="dot" w:pos="9629"/>
        </w:tabs>
        <w:rPr>
          <w:rFonts w:asciiTheme="minorHAnsi" w:eastAsiaTheme="minorEastAsia" w:hAnsiTheme="minorHAnsi" w:cstheme="minorBidi"/>
          <w:b w:val="0"/>
          <w:noProof/>
          <w:kern w:val="2"/>
          <w:sz w:val="20"/>
          <w:szCs w:val="20"/>
          <w:lang w:eastAsia="en-GB"/>
          <w14:ligatures w14:val="standardContextual"/>
        </w:rPr>
      </w:pPr>
      <w:hyperlink w:anchor="_Toc164350765" w:history="1">
        <w:r w:rsidRPr="002374A8">
          <w:rPr>
            <w:rStyle w:val="Hyperlink"/>
            <w:noProof/>
            <w:sz w:val="20"/>
            <w:szCs w:val="20"/>
            <w:lang w:val="en-GB"/>
          </w:rPr>
          <w:t>Proposal 6</w:t>
        </w:r>
        <w:r w:rsidRPr="002374A8">
          <w:rPr>
            <w:rFonts w:asciiTheme="minorHAnsi" w:eastAsiaTheme="minorEastAsia" w:hAnsiTheme="minorHAnsi" w:cstheme="minorBidi"/>
            <w:b w:val="0"/>
            <w:noProof/>
            <w:kern w:val="2"/>
            <w:sz w:val="20"/>
            <w:szCs w:val="20"/>
            <w:lang w:eastAsia="en-GB"/>
            <w14:ligatures w14:val="standardContextual"/>
          </w:rPr>
          <w:tab/>
        </w:r>
        <w:r w:rsidRPr="002374A8">
          <w:rPr>
            <w:rStyle w:val="Hyperlink"/>
            <w:noProof/>
            <w:sz w:val="20"/>
            <w:szCs w:val="20"/>
          </w:rPr>
          <w:t>H153 wording agreed as baseline according to the text proposal, can be further updated during RRC review if there is need.</w:t>
        </w:r>
      </w:hyperlink>
    </w:p>
    <w:p w14:paraId="6B8E4466" w14:textId="77777777" w:rsidR="002374A8" w:rsidRPr="002374A8" w:rsidRDefault="002374A8">
      <w:pPr>
        <w:pStyle w:val="TableofFigures"/>
        <w:tabs>
          <w:tab w:val="right" w:leader="dot" w:pos="9629"/>
        </w:tabs>
        <w:rPr>
          <w:rFonts w:asciiTheme="minorHAnsi" w:eastAsiaTheme="minorEastAsia" w:hAnsiTheme="minorHAnsi" w:cstheme="minorBidi"/>
          <w:b w:val="0"/>
          <w:noProof/>
          <w:kern w:val="2"/>
          <w:sz w:val="20"/>
          <w:szCs w:val="20"/>
          <w:lang w:eastAsia="en-GB"/>
          <w14:ligatures w14:val="standardContextual"/>
        </w:rPr>
      </w:pPr>
      <w:hyperlink w:anchor="_Toc164350766" w:history="1">
        <w:r w:rsidRPr="002374A8">
          <w:rPr>
            <w:rStyle w:val="Hyperlink"/>
            <w:noProof/>
            <w:sz w:val="20"/>
            <w:szCs w:val="20"/>
            <w:lang w:val="en-GB"/>
          </w:rPr>
          <w:t>Proposal 7</w:t>
        </w:r>
        <w:r w:rsidRPr="002374A8">
          <w:rPr>
            <w:rFonts w:asciiTheme="minorHAnsi" w:eastAsiaTheme="minorEastAsia" w:hAnsiTheme="minorHAnsi" w:cstheme="minorBidi"/>
            <w:b w:val="0"/>
            <w:noProof/>
            <w:kern w:val="2"/>
            <w:sz w:val="20"/>
            <w:szCs w:val="20"/>
            <w:lang w:eastAsia="en-GB"/>
            <w14:ligatures w14:val="standardContextual"/>
          </w:rPr>
          <w:tab/>
        </w:r>
        <w:r w:rsidRPr="002374A8">
          <w:rPr>
            <w:rStyle w:val="Hyperlink"/>
            <w:noProof/>
            <w:sz w:val="20"/>
            <w:szCs w:val="20"/>
          </w:rPr>
          <w:t>Discuss how to progress with H152, e.g. whether 2TA and ICBM are allowed to be configured for the same serving cell / UL BWP.</w:t>
        </w:r>
      </w:hyperlink>
    </w:p>
    <w:p w14:paraId="1B57B21C" w14:textId="4BE2F7A3" w:rsidR="00BC4D8B" w:rsidRDefault="006E1C82" w:rsidP="00CE0424">
      <w:pPr>
        <w:pStyle w:val="BodyText"/>
        <w:rPr>
          <w:b/>
          <w:bCs/>
        </w:rPr>
      </w:pPr>
      <w:r w:rsidRPr="002374A8">
        <w:rPr>
          <w:b/>
          <w:bCs/>
          <w:sz w:val="20"/>
          <w:szCs w:val="20"/>
          <w:lang w:val="en-US"/>
        </w:rPr>
        <w:fldChar w:fldCharType="end"/>
      </w:r>
      <w:r w:rsidRPr="00CE0424">
        <w:rPr>
          <w:b/>
          <w:bCs/>
        </w:rPr>
        <w:t xml:space="preserve"> </w:t>
      </w:r>
      <w:bookmarkStart w:id="9" w:name="_In-sequence_SDU_delivery"/>
      <w:bookmarkEnd w:id="9"/>
    </w:p>
    <w:p w14:paraId="1F9CC182" w14:textId="18CDBF9C" w:rsidR="00BC4D8B" w:rsidRDefault="00BC4D8B" w:rsidP="00BC4D8B">
      <w:pPr>
        <w:pStyle w:val="Heading1"/>
      </w:pPr>
      <w:r>
        <w:lastRenderedPageBreak/>
        <w:t>Appendix</w:t>
      </w:r>
    </w:p>
    <w:p w14:paraId="6B0B41D2" w14:textId="77777777" w:rsidR="00B378B9" w:rsidRDefault="00B378B9" w:rsidP="00B378B9">
      <w:pPr>
        <w:pStyle w:val="PL"/>
        <w:shd w:val="clear" w:color="auto" w:fill="E7E6E6" w:themeFill="background2"/>
      </w:pPr>
      <w:r>
        <w:t>N1-N2-</w:t>
      </w:r>
      <w:r w:rsidRPr="00FF4867">
        <w:t>CBSR-</w:t>
      </w:r>
      <w:r>
        <w:t>List-</w:t>
      </w:r>
      <w:r w:rsidRPr="00FF4867">
        <w:t>r18</w:t>
      </w:r>
      <w:r>
        <w:t xml:space="preserve"> </w:t>
      </w:r>
      <w:r w:rsidRPr="00FF4867">
        <w:t>::=</w:t>
      </w:r>
      <w:r>
        <w:t xml:space="preserve"> CHOICE {</w:t>
      </w:r>
    </w:p>
    <w:p w14:paraId="29E90F59" w14:textId="77777777" w:rsidR="00B378B9" w:rsidRPr="00214ECC" w:rsidRDefault="00B378B9" w:rsidP="00B378B9">
      <w:pPr>
        <w:pStyle w:val="PL"/>
        <w:shd w:val="clear" w:color="auto" w:fill="E7E6E6" w:themeFill="background2"/>
        <w:rPr>
          <w:color w:val="000000"/>
        </w:rPr>
      </w:pPr>
      <w:r>
        <w:t xml:space="preserve">    two-one-r18            CHOICE {no-cbsr-r18 NULL, cbsr-list-r18 </w:t>
      </w:r>
      <w:r>
        <w:rPr>
          <w:color w:val="993366"/>
        </w:rPr>
        <w:t>SEQUENCE</w:t>
      </w:r>
      <w:r>
        <w:rPr>
          <w:color w:val="000000"/>
        </w:rPr>
        <w:t xml:space="preserve"> (</w:t>
      </w:r>
      <w:r>
        <w:rPr>
          <w:color w:val="993366"/>
        </w:rPr>
        <w:t>SIZE</w:t>
      </w:r>
      <w:r>
        <w:rPr>
          <w:color w:val="000000"/>
        </w:rPr>
        <w:t xml:space="preserve"> (1..4))</w:t>
      </w:r>
      <w:r>
        <w:rPr>
          <w:color w:val="993366"/>
        </w:rPr>
        <w:t xml:space="preserve"> OF BIT</w:t>
      </w:r>
      <w:r>
        <w:rPr>
          <w:color w:val="000000"/>
        </w:rPr>
        <w:t xml:space="preserve"> </w:t>
      </w:r>
      <w:r>
        <w:rPr>
          <w:color w:val="993366"/>
        </w:rPr>
        <w:t>STRING</w:t>
      </w:r>
      <w:r>
        <w:rPr>
          <w:color w:val="000000"/>
        </w:rPr>
        <w:t xml:space="preserve"> (</w:t>
      </w:r>
      <w:r>
        <w:rPr>
          <w:color w:val="993366"/>
        </w:rPr>
        <w:t>SIZE</w:t>
      </w:r>
      <w:r>
        <w:rPr>
          <w:color w:val="000000"/>
        </w:rPr>
        <w:t xml:space="preserve"> (8))},</w:t>
      </w:r>
    </w:p>
    <w:p w14:paraId="6CFE9F1F" w14:textId="77777777" w:rsidR="00B378B9" w:rsidRPr="00214ECC" w:rsidRDefault="00B378B9" w:rsidP="00B378B9">
      <w:pPr>
        <w:pStyle w:val="PL"/>
        <w:shd w:val="clear" w:color="auto" w:fill="E7E6E6" w:themeFill="background2"/>
      </w:pPr>
      <w:r>
        <w:rPr>
          <w:color w:val="000000"/>
        </w:rPr>
        <w:t xml:space="preserve">    </w:t>
      </w:r>
      <w:r>
        <w:t xml:space="preserve">two-two-r18            CHOICE {no-cbsr-r18 NULL, cbsr-list-r18 </w:t>
      </w:r>
      <w:r>
        <w:rPr>
          <w:color w:val="993366"/>
        </w:rPr>
        <w:t>SEQUENCE</w:t>
      </w:r>
      <w:r>
        <w:rPr>
          <w:color w:val="000000"/>
        </w:rPr>
        <w:t xml:space="preserve"> (</w:t>
      </w:r>
      <w:r>
        <w:rPr>
          <w:color w:val="993366"/>
        </w:rPr>
        <w:t>SIZE</w:t>
      </w:r>
      <w:r>
        <w:rPr>
          <w:color w:val="000000"/>
        </w:rPr>
        <w:t xml:space="preserve"> (1..4))</w:t>
      </w:r>
      <w:r>
        <w:rPr>
          <w:color w:val="993366"/>
        </w:rPr>
        <w:t xml:space="preserve"> OF BIT</w:t>
      </w:r>
      <w:r>
        <w:rPr>
          <w:color w:val="000000"/>
        </w:rPr>
        <w:t xml:space="preserve"> </w:t>
      </w:r>
      <w:r>
        <w:rPr>
          <w:color w:val="993366"/>
        </w:rPr>
        <w:t>STRING</w:t>
      </w:r>
      <w:r>
        <w:rPr>
          <w:color w:val="000000"/>
        </w:rPr>
        <w:t xml:space="preserve"> (</w:t>
      </w:r>
      <w:r>
        <w:rPr>
          <w:color w:val="993366"/>
        </w:rPr>
        <w:t>SIZE</w:t>
      </w:r>
      <w:r>
        <w:rPr>
          <w:color w:val="000000"/>
        </w:rPr>
        <w:t xml:space="preserve"> (27))},</w:t>
      </w:r>
    </w:p>
    <w:p w14:paraId="7F2B67A3" w14:textId="77777777" w:rsidR="00B378B9" w:rsidRPr="00214ECC" w:rsidRDefault="00B378B9" w:rsidP="00B378B9">
      <w:pPr>
        <w:pStyle w:val="PL"/>
        <w:shd w:val="clear" w:color="auto" w:fill="E7E6E6" w:themeFill="background2"/>
        <w:rPr>
          <w:color w:val="000000"/>
        </w:rPr>
      </w:pPr>
      <w:r>
        <w:rPr>
          <w:color w:val="000000"/>
        </w:rPr>
        <w:t xml:space="preserve">    </w:t>
      </w:r>
      <w:r>
        <w:t xml:space="preserve">four-one-r18           CHOICE {no-cbsr-r18 NULL, cbsr-list-r18 </w:t>
      </w:r>
      <w:r>
        <w:rPr>
          <w:color w:val="993366"/>
        </w:rPr>
        <w:t>SEQUENCE</w:t>
      </w:r>
      <w:r>
        <w:rPr>
          <w:color w:val="000000"/>
        </w:rPr>
        <w:t xml:space="preserve"> (</w:t>
      </w:r>
      <w:r>
        <w:rPr>
          <w:color w:val="993366"/>
        </w:rPr>
        <w:t>SIZE</w:t>
      </w:r>
      <w:r>
        <w:rPr>
          <w:color w:val="000000"/>
        </w:rPr>
        <w:t xml:space="preserve"> (1..4))</w:t>
      </w:r>
      <w:r>
        <w:rPr>
          <w:color w:val="993366"/>
        </w:rPr>
        <w:t xml:space="preserve"> OF BIT</w:t>
      </w:r>
      <w:r>
        <w:rPr>
          <w:color w:val="000000"/>
        </w:rPr>
        <w:t xml:space="preserve"> </w:t>
      </w:r>
      <w:r>
        <w:rPr>
          <w:color w:val="993366"/>
        </w:rPr>
        <w:t>STRING</w:t>
      </w:r>
      <w:r>
        <w:rPr>
          <w:color w:val="000000"/>
        </w:rPr>
        <w:t xml:space="preserve"> (</w:t>
      </w:r>
      <w:r>
        <w:rPr>
          <w:color w:val="993366"/>
        </w:rPr>
        <w:t>SIZE</w:t>
      </w:r>
      <w:r>
        <w:rPr>
          <w:color w:val="000000"/>
        </w:rPr>
        <w:t xml:space="preserve"> (16))},</w:t>
      </w:r>
    </w:p>
    <w:p w14:paraId="3F33D053" w14:textId="77777777" w:rsidR="00B378B9" w:rsidRDefault="00B378B9" w:rsidP="00B378B9">
      <w:pPr>
        <w:pStyle w:val="PL"/>
        <w:shd w:val="clear" w:color="auto" w:fill="E7E6E6" w:themeFill="background2"/>
        <w:rPr>
          <w:color w:val="000000"/>
        </w:rPr>
      </w:pPr>
      <w:r>
        <w:rPr>
          <w:color w:val="000000"/>
        </w:rPr>
        <w:t xml:space="preserve">    </w:t>
      </w:r>
      <w:r>
        <w:t xml:space="preserve">three-two-r18          CHOICE {no-cbsr-r18 NULL, cbsr-list-r18 </w:t>
      </w:r>
      <w:r>
        <w:rPr>
          <w:color w:val="993366"/>
        </w:rPr>
        <w:t>SEQUENCE</w:t>
      </w:r>
      <w:r>
        <w:rPr>
          <w:color w:val="000000"/>
        </w:rPr>
        <w:t xml:space="preserve"> (</w:t>
      </w:r>
      <w:r>
        <w:rPr>
          <w:color w:val="993366"/>
        </w:rPr>
        <w:t>SIZE</w:t>
      </w:r>
      <w:r>
        <w:rPr>
          <w:color w:val="000000"/>
        </w:rPr>
        <w:t xml:space="preserve"> (1..4))</w:t>
      </w:r>
      <w:r>
        <w:rPr>
          <w:color w:val="993366"/>
        </w:rPr>
        <w:t xml:space="preserve"> OF BIT</w:t>
      </w:r>
      <w:r>
        <w:rPr>
          <w:color w:val="000000"/>
        </w:rPr>
        <w:t xml:space="preserve"> </w:t>
      </w:r>
      <w:r>
        <w:rPr>
          <w:color w:val="993366"/>
        </w:rPr>
        <w:t>STRING</w:t>
      </w:r>
      <w:r>
        <w:rPr>
          <w:color w:val="000000"/>
        </w:rPr>
        <w:t xml:space="preserve"> (</w:t>
      </w:r>
      <w:r>
        <w:rPr>
          <w:color w:val="993366"/>
        </w:rPr>
        <w:t>SIZE</w:t>
      </w:r>
      <w:r>
        <w:rPr>
          <w:color w:val="000000"/>
        </w:rPr>
        <w:t xml:space="preserve"> (35))},</w:t>
      </w:r>
    </w:p>
    <w:p w14:paraId="41CBE096" w14:textId="77777777" w:rsidR="00B378B9" w:rsidRDefault="00B378B9" w:rsidP="00B378B9">
      <w:pPr>
        <w:pStyle w:val="PL"/>
        <w:shd w:val="clear" w:color="auto" w:fill="E7E6E6" w:themeFill="background2"/>
        <w:rPr>
          <w:color w:val="000000"/>
        </w:rPr>
      </w:pPr>
      <w:r>
        <w:rPr>
          <w:color w:val="000000"/>
        </w:rPr>
        <w:t xml:space="preserve">    </w:t>
      </w:r>
      <w:r>
        <w:t xml:space="preserve">six-one-r18            CHOICE {no-cbsr-r18 NULL, cbsr-list-r18 </w:t>
      </w:r>
      <w:r>
        <w:rPr>
          <w:color w:val="993366"/>
        </w:rPr>
        <w:t>SEQUENCE</w:t>
      </w:r>
      <w:r>
        <w:rPr>
          <w:color w:val="000000"/>
        </w:rPr>
        <w:t xml:space="preserve"> (</w:t>
      </w:r>
      <w:r>
        <w:rPr>
          <w:color w:val="993366"/>
        </w:rPr>
        <w:t>SIZE</w:t>
      </w:r>
      <w:r>
        <w:rPr>
          <w:color w:val="000000"/>
        </w:rPr>
        <w:t xml:space="preserve"> (1..4))</w:t>
      </w:r>
      <w:r>
        <w:rPr>
          <w:color w:val="993366"/>
        </w:rPr>
        <w:t xml:space="preserve"> OF BIT</w:t>
      </w:r>
      <w:r>
        <w:rPr>
          <w:color w:val="000000"/>
        </w:rPr>
        <w:t xml:space="preserve"> </w:t>
      </w:r>
      <w:r>
        <w:rPr>
          <w:color w:val="993366"/>
        </w:rPr>
        <w:t>STRING</w:t>
      </w:r>
      <w:r>
        <w:rPr>
          <w:color w:val="000000"/>
        </w:rPr>
        <w:t xml:space="preserve"> (</w:t>
      </w:r>
      <w:r>
        <w:rPr>
          <w:color w:val="993366"/>
        </w:rPr>
        <w:t>SIZE</w:t>
      </w:r>
      <w:r>
        <w:rPr>
          <w:color w:val="000000"/>
        </w:rPr>
        <w:t xml:space="preserve"> (24))},</w:t>
      </w:r>
    </w:p>
    <w:p w14:paraId="4573AB91" w14:textId="77777777" w:rsidR="00B378B9" w:rsidRDefault="00B378B9" w:rsidP="00B378B9">
      <w:pPr>
        <w:pStyle w:val="PL"/>
        <w:shd w:val="clear" w:color="auto" w:fill="E7E6E6" w:themeFill="background2"/>
        <w:rPr>
          <w:color w:val="000000"/>
        </w:rPr>
      </w:pPr>
      <w:r>
        <w:rPr>
          <w:color w:val="000000"/>
        </w:rPr>
        <w:t xml:space="preserve">    </w:t>
      </w:r>
      <w:r>
        <w:t xml:space="preserve">four-two-r18           CHOICE {no-cbsr-r18 NULL, cbsr-list-r18 </w:t>
      </w:r>
      <w:r>
        <w:rPr>
          <w:color w:val="993366"/>
        </w:rPr>
        <w:t>SEQUENCE</w:t>
      </w:r>
      <w:r>
        <w:rPr>
          <w:color w:val="000000"/>
        </w:rPr>
        <w:t xml:space="preserve"> (</w:t>
      </w:r>
      <w:r>
        <w:rPr>
          <w:color w:val="993366"/>
        </w:rPr>
        <w:t>SIZE</w:t>
      </w:r>
      <w:r>
        <w:rPr>
          <w:color w:val="000000"/>
        </w:rPr>
        <w:t xml:space="preserve"> (1..4))</w:t>
      </w:r>
      <w:r>
        <w:rPr>
          <w:color w:val="993366"/>
        </w:rPr>
        <w:t xml:space="preserve"> OF BIT</w:t>
      </w:r>
      <w:r>
        <w:rPr>
          <w:color w:val="000000"/>
        </w:rPr>
        <w:t xml:space="preserve"> </w:t>
      </w:r>
      <w:r>
        <w:rPr>
          <w:color w:val="993366"/>
        </w:rPr>
        <w:t>STRING</w:t>
      </w:r>
      <w:r>
        <w:rPr>
          <w:color w:val="000000"/>
        </w:rPr>
        <w:t xml:space="preserve"> (</w:t>
      </w:r>
      <w:r>
        <w:rPr>
          <w:color w:val="993366"/>
        </w:rPr>
        <w:t>SIZE</w:t>
      </w:r>
      <w:r>
        <w:rPr>
          <w:color w:val="000000"/>
        </w:rPr>
        <w:t xml:space="preserve"> (43))},</w:t>
      </w:r>
    </w:p>
    <w:p w14:paraId="0189A1B0" w14:textId="77777777" w:rsidR="00B378B9" w:rsidRDefault="00B378B9" w:rsidP="00B378B9">
      <w:pPr>
        <w:pStyle w:val="PL"/>
        <w:shd w:val="clear" w:color="auto" w:fill="E7E6E6" w:themeFill="background2"/>
        <w:rPr>
          <w:color w:val="000000"/>
        </w:rPr>
      </w:pPr>
      <w:r>
        <w:rPr>
          <w:color w:val="000000"/>
        </w:rPr>
        <w:t xml:space="preserve">    </w:t>
      </w:r>
      <w:r>
        <w:t xml:space="preserve">eight-one-r18          CHOICE {no-cbsr-r18 NULL, cbsr-list-r18 </w:t>
      </w:r>
      <w:r>
        <w:rPr>
          <w:color w:val="993366"/>
        </w:rPr>
        <w:t>SEQUENCE</w:t>
      </w:r>
      <w:r>
        <w:rPr>
          <w:color w:val="000000"/>
        </w:rPr>
        <w:t xml:space="preserve"> (</w:t>
      </w:r>
      <w:r>
        <w:rPr>
          <w:color w:val="993366"/>
        </w:rPr>
        <w:t>SIZE</w:t>
      </w:r>
      <w:r>
        <w:rPr>
          <w:color w:val="000000"/>
        </w:rPr>
        <w:t xml:space="preserve"> (1..4))</w:t>
      </w:r>
      <w:r>
        <w:rPr>
          <w:color w:val="993366"/>
        </w:rPr>
        <w:t xml:space="preserve"> OF BIT</w:t>
      </w:r>
      <w:r>
        <w:rPr>
          <w:color w:val="000000"/>
        </w:rPr>
        <w:t xml:space="preserve"> </w:t>
      </w:r>
      <w:r>
        <w:rPr>
          <w:color w:val="993366"/>
        </w:rPr>
        <w:t>STRING</w:t>
      </w:r>
      <w:r>
        <w:rPr>
          <w:color w:val="000000"/>
        </w:rPr>
        <w:t xml:space="preserve"> (</w:t>
      </w:r>
      <w:r>
        <w:rPr>
          <w:color w:val="993366"/>
        </w:rPr>
        <w:t>SIZE</w:t>
      </w:r>
      <w:r>
        <w:rPr>
          <w:color w:val="000000"/>
        </w:rPr>
        <w:t xml:space="preserve"> (32))},</w:t>
      </w:r>
    </w:p>
    <w:p w14:paraId="180C7F68" w14:textId="77777777" w:rsidR="00B378B9" w:rsidRDefault="00B378B9" w:rsidP="00B378B9">
      <w:pPr>
        <w:pStyle w:val="PL"/>
        <w:shd w:val="clear" w:color="auto" w:fill="E7E6E6" w:themeFill="background2"/>
        <w:rPr>
          <w:color w:val="000000"/>
        </w:rPr>
      </w:pPr>
      <w:r>
        <w:rPr>
          <w:color w:val="000000"/>
        </w:rPr>
        <w:t xml:space="preserve">    </w:t>
      </w:r>
      <w:r>
        <w:t xml:space="preserve">four-three-r18         CHOICE {no-cbsr-r18 NULL, cbsr-list-r18 </w:t>
      </w:r>
      <w:r>
        <w:rPr>
          <w:color w:val="993366"/>
        </w:rPr>
        <w:t>SEQUENCE</w:t>
      </w:r>
      <w:r>
        <w:rPr>
          <w:color w:val="000000"/>
        </w:rPr>
        <w:t xml:space="preserve"> (</w:t>
      </w:r>
      <w:r>
        <w:rPr>
          <w:color w:val="993366"/>
        </w:rPr>
        <w:t>SIZE</w:t>
      </w:r>
      <w:r>
        <w:rPr>
          <w:color w:val="000000"/>
        </w:rPr>
        <w:t xml:space="preserve"> (1..4))</w:t>
      </w:r>
      <w:r>
        <w:rPr>
          <w:color w:val="993366"/>
        </w:rPr>
        <w:t xml:space="preserve"> OF BIT</w:t>
      </w:r>
      <w:r>
        <w:rPr>
          <w:color w:val="000000"/>
        </w:rPr>
        <w:t xml:space="preserve"> </w:t>
      </w:r>
      <w:r>
        <w:rPr>
          <w:color w:val="993366"/>
        </w:rPr>
        <w:t>STRING</w:t>
      </w:r>
      <w:r>
        <w:rPr>
          <w:color w:val="000000"/>
        </w:rPr>
        <w:t xml:space="preserve"> (</w:t>
      </w:r>
      <w:r>
        <w:rPr>
          <w:color w:val="993366"/>
        </w:rPr>
        <w:t>SIZE</w:t>
      </w:r>
      <w:r>
        <w:rPr>
          <w:color w:val="000000"/>
        </w:rPr>
        <w:t xml:space="preserve"> (59))},</w:t>
      </w:r>
    </w:p>
    <w:p w14:paraId="3280818A" w14:textId="77777777" w:rsidR="00B378B9" w:rsidRDefault="00B378B9" w:rsidP="00B378B9">
      <w:pPr>
        <w:pStyle w:val="PL"/>
        <w:shd w:val="clear" w:color="auto" w:fill="E7E6E6" w:themeFill="background2"/>
        <w:rPr>
          <w:color w:val="000000"/>
        </w:rPr>
      </w:pPr>
      <w:r>
        <w:rPr>
          <w:color w:val="000000"/>
        </w:rPr>
        <w:t xml:space="preserve">    </w:t>
      </w:r>
      <w:r>
        <w:t xml:space="preserve">twelve-one-r18         CHOICE {no-cbsr-r18 NULL, cbsr-list-r18 </w:t>
      </w:r>
      <w:r>
        <w:rPr>
          <w:color w:val="993366"/>
        </w:rPr>
        <w:t>SEQUENCE</w:t>
      </w:r>
      <w:r>
        <w:rPr>
          <w:color w:val="000000"/>
        </w:rPr>
        <w:t xml:space="preserve"> (</w:t>
      </w:r>
      <w:r>
        <w:rPr>
          <w:color w:val="993366"/>
        </w:rPr>
        <w:t>SIZE</w:t>
      </w:r>
      <w:r>
        <w:rPr>
          <w:color w:val="000000"/>
        </w:rPr>
        <w:t xml:space="preserve"> (1..4))</w:t>
      </w:r>
      <w:r>
        <w:rPr>
          <w:color w:val="993366"/>
        </w:rPr>
        <w:t xml:space="preserve"> OF BIT</w:t>
      </w:r>
      <w:r>
        <w:rPr>
          <w:color w:val="000000"/>
        </w:rPr>
        <w:t xml:space="preserve"> </w:t>
      </w:r>
      <w:r>
        <w:rPr>
          <w:color w:val="993366"/>
        </w:rPr>
        <w:t>STRING</w:t>
      </w:r>
      <w:r>
        <w:rPr>
          <w:color w:val="000000"/>
        </w:rPr>
        <w:t xml:space="preserve"> (</w:t>
      </w:r>
      <w:r>
        <w:rPr>
          <w:color w:val="993366"/>
        </w:rPr>
        <w:t>SIZE</w:t>
      </w:r>
      <w:r>
        <w:rPr>
          <w:color w:val="000000"/>
        </w:rPr>
        <w:t xml:space="preserve"> (48))},</w:t>
      </w:r>
    </w:p>
    <w:p w14:paraId="06F6586D" w14:textId="77777777" w:rsidR="00B378B9" w:rsidRDefault="00B378B9" w:rsidP="00B378B9">
      <w:pPr>
        <w:pStyle w:val="PL"/>
        <w:shd w:val="clear" w:color="auto" w:fill="E7E6E6" w:themeFill="background2"/>
        <w:rPr>
          <w:color w:val="000000"/>
        </w:rPr>
      </w:pPr>
      <w:r>
        <w:rPr>
          <w:color w:val="000000"/>
        </w:rPr>
        <w:t xml:space="preserve">    </w:t>
      </w:r>
      <w:r>
        <w:t xml:space="preserve">four-four-r18          CHOICE {no-cbsr-r18 NULL, cbsr-list-r18 </w:t>
      </w:r>
      <w:r>
        <w:rPr>
          <w:color w:val="993366"/>
        </w:rPr>
        <w:t>SEQUENCE</w:t>
      </w:r>
      <w:r>
        <w:rPr>
          <w:color w:val="000000"/>
        </w:rPr>
        <w:t xml:space="preserve"> (</w:t>
      </w:r>
      <w:r>
        <w:rPr>
          <w:color w:val="993366"/>
        </w:rPr>
        <w:t>SIZE</w:t>
      </w:r>
      <w:r>
        <w:rPr>
          <w:color w:val="000000"/>
        </w:rPr>
        <w:t xml:space="preserve"> (1..4))</w:t>
      </w:r>
      <w:r>
        <w:rPr>
          <w:color w:val="993366"/>
        </w:rPr>
        <w:t xml:space="preserve"> OF BIT</w:t>
      </w:r>
      <w:r>
        <w:rPr>
          <w:color w:val="000000"/>
        </w:rPr>
        <w:t xml:space="preserve"> </w:t>
      </w:r>
      <w:r>
        <w:rPr>
          <w:color w:val="993366"/>
        </w:rPr>
        <w:t>STRING</w:t>
      </w:r>
      <w:r>
        <w:rPr>
          <w:color w:val="000000"/>
        </w:rPr>
        <w:t xml:space="preserve"> (</w:t>
      </w:r>
      <w:r>
        <w:rPr>
          <w:color w:val="993366"/>
        </w:rPr>
        <w:t>SIZE</w:t>
      </w:r>
      <w:r>
        <w:rPr>
          <w:color w:val="000000"/>
        </w:rPr>
        <w:t xml:space="preserve"> (75))},</w:t>
      </w:r>
    </w:p>
    <w:p w14:paraId="33AAFBCB" w14:textId="77777777" w:rsidR="00B378B9" w:rsidRDefault="00B378B9" w:rsidP="00B378B9">
      <w:pPr>
        <w:pStyle w:val="PL"/>
        <w:shd w:val="clear" w:color="auto" w:fill="E7E6E6" w:themeFill="background2"/>
        <w:rPr>
          <w:color w:val="000000"/>
        </w:rPr>
      </w:pPr>
      <w:r>
        <w:rPr>
          <w:color w:val="000000"/>
        </w:rPr>
        <w:t xml:space="preserve">    </w:t>
      </w:r>
      <w:r>
        <w:t xml:space="preserve">eight-two-r18          CHOICE {no-cbsr-r18 NULL, cbsr-list-r18 </w:t>
      </w:r>
      <w:r>
        <w:rPr>
          <w:color w:val="993366"/>
        </w:rPr>
        <w:t>SEQUENCE</w:t>
      </w:r>
      <w:r>
        <w:rPr>
          <w:color w:val="000000"/>
        </w:rPr>
        <w:t xml:space="preserve"> (</w:t>
      </w:r>
      <w:r>
        <w:rPr>
          <w:color w:val="993366"/>
        </w:rPr>
        <w:t>SIZE</w:t>
      </w:r>
      <w:r>
        <w:rPr>
          <w:color w:val="000000"/>
        </w:rPr>
        <w:t xml:space="preserve"> (1..4))</w:t>
      </w:r>
      <w:r>
        <w:rPr>
          <w:color w:val="993366"/>
        </w:rPr>
        <w:t xml:space="preserve"> OF BIT</w:t>
      </w:r>
      <w:r>
        <w:rPr>
          <w:color w:val="000000"/>
        </w:rPr>
        <w:t xml:space="preserve"> </w:t>
      </w:r>
      <w:r>
        <w:rPr>
          <w:color w:val="993366"/>
        </w:rPr>
        <w:t>STRING</w:t>
      </w:r>
      <w:r>
        <w:rPr>
          <w:color w:val="000000"/>
        </w:rPr>
        <w:t xml:space="preserve"> (</w:t>
      </w:r>
      <w:r>
        <w:rPr>
          <w:color w:val="993366"/>
        </w:rPr>
        <w:t>SIZE</w:t>
      </w:r>
      <w:r>
        <w:rPr>
          <w:color w:val="000000"/>
        </w:rPr>
        <w:t xml:space="preserve"> (75))},</w:t>
      </w:r>
    </w:p>
    <w:p w14:paraId="418A60B1" w14:textId="77777777" w:rsidR="00B378B9" w:rsidRDefault="00B378B9" w:rsidP="00B378B9">
      <w:pPr>
        <w:pStyle w:val="PL"/>
        <w:shd w:val="clear" w:color="auto" w:fill="E7E6E6" w:themeFill="background2"/>
        <w:rPr>
          <w:color w:val="000000"/>
        </w:rPr>
      </w:pPr>
      <w:r>
        <w:rPr>
          <w:color w:val="000000"/>
        </w:rPr>
        <w:t xml:space="preserve">    </w:t>
      </w:r>
      <w:r>
        <w:t xml:space="preserve">sixteen-one-r18        CHOICE {no-cbsr-r18 NULL, cbsr-list-r18 </w:t>
      </w:r>
      <w:r>
        <w:rPr>
          <w:color w:val="993366"/>
        </w:rPr>
        <w:t>SEQUENCE</w:t>
      </w:r>
      <w:r>
        <w:rPr>
          <w:color w:val="000000"/>
        </w:rPr>
        <w:t xml:space="preserve"> (</w:t>
      </w:r>
      <w:r>
        <w:rPr>
          <w:color w:val="993366"/>
        </w:rPr>
        <w:t>SIZE</w:t>
      </w:r>
      <w:r>
        <w:rPr>
          <w:color w:val="000000"/>
        </w:rPr>
        <w:t xml:space="preserve"> (1..4))</w:t>
      </w:r>
      <w:r>
        <w:rPr>
          <w:color w:val="993366"/>
        </w:rPr>
        <w:t xml:space="preserve"> OF BIT</w:t>
      </w:r>
      <w:r>
        <w:rPr>
          <w:color w:val="000000"/>
        </w:rPr>
        <w:t xml:space="preserve"> </w:t>
      </w:r>
      <w:r>
        <w:rPr>
          <w:color w:val="993366"/>
        </w:rPr>
        <w:t>STRING</w:t>
      </w:r>
      <w:r>
        <w:rPr>
          <w:color w:val="000000"/>
        </w:rPr>
        <w:t xml:space="preserve"> (</w:t>
      </w:r>
      <w:r>
        <w:rPr>
          <w:color w:val="993366"/>
        </w:rPr>
        <w:t>SIZE</w:t>
      </w:r>
      <w:r>
        <w:rPr>
          <w:color w:val="000000"/>
        </w:rPr>
        <w:t xml:space="preserve"> (64))}</w:t>
      </w:r>
    </w:p>
    <w:p w14:paraId="74AC427F" w14:textId="77777777" w:rsidR="00B378B9" w:rsidRDefault="00B378B9" w:rsidP="00B378B9">
      <w:pPr>
        <w:pStyle w:val="PL"/>
        <w:shd w:val="clear" w:color="auto" w:fill="E7E6E6" w:themeFill="background2"/>
        <w:rPr>
          <w:color w:val="000000"/>
        </w:rPr>
      </w:pPr>
      <w:r>
        <w:rPr>
          <w:color w:val="000000"/>
        </w:rPr>
        <w:t>}</w:t>
      </w:r>
    </w:p>
    <w:p w14:paraId="0F8002B8" w14:textId="77777777" w:rsidR="00B378B9" w:rsidRDefault="00B378B9" w:rsidP="00B378B9">
      <w:pPr>
        <w:pStyle w:val="PL"/>
        <w:shd w:val="clear" w:color="auto" w:fill="E7E6E6" w:themeFill="background2"/>
      </w:pPr>
    </w:p>
    <w:p w14:paraId="3CF4F4A2" w14:textId="77777777" w:rsidR="00B378B9" w:rsidRDefault="00B378B9" w:rsidP="00B378B9">
      <w:pPr>
        <w:pStyle w:val="PL"/>
        <w:shd w:val="clear" w:color="auto" w:fill="E7E6E6" w:themeFill="background2"/>
      </w:pPr>
      <w:r>
        <w:t>N1-N2-</w:t>
      </w:r>
      <w:r w:rsidRPr="00FF4867">
        <w:t>CBSR-r18 ::=</w:t>
      </w:r>
      <w:r>
        <w:t xml:space="preserve">     CHOICE {</w:t>
      </w:r>
    </w:p>
    <w:p w14:paraId="1C59AFA3" w14:textId="77777777" w:rsidR="00B378B9" w:rsidRDefault="00B378B9" w:rsidP="00B378B9">
      <w:pPr>
        <w:pStyle w:val="PL"/>
        <w:shd w:val="clear" w:color="auto" w:fill="E7E6E6" w:themeFill="background2"/>
        <w:rPr>
          <w:color w:val="000000"/>
        </w:rPr>
      </w:pPr>
      <w:r>
        <w:t xml:space="preserve">    two-one-r18            CHOICE {no-cbsr-r18 NULL, cbsr-r18 </w:t>
      </w:r>
      <w:r>
        <w:rPr>
          <w:color w:val="993366"/>
        </w:rPr>
        <w:t>BIT</w:t>
      </w:r>
      <w:r>
        <w:rPr>
          <w:color w:val="000000"/>
        </w:rPr>
        <w:t xml:space="preserve"> </w:t>
      </w:r>
      <w:r>
        <w:rPr>
          <w:color w:val="993366"/>
        </w:rPr>
        <w:t>STRING</w:t>
      </w:r>
      <w:r>
        <w:rPr>
          <w:color w:val="000000"/>
        </w:rPr>
        <w:t xml:space="preserve"> (</w:t>
      </w:r>
      <w:r>
        <w:rPr>
          <w:color w:val="993366"/>
        </w:rPr>
        <w:t>SIZE</w:t>
      </w:r>
      <w:r>
        <w:rPr>
          <w:color w:val="000000"/>
        </w:rPr>
        <w:t xml:space="preserve"> (8))},</w:t>
      </w:r>
    </w:p>
    <w:p w14:paraId="37B3D050" w14:textId="77777777" w:rsidR="00B378B9" w:rsidRDefault="00B378B9" w:rsidP="00B378B9">
      <w:pPr>
        <w:pStyle w:val="PL"/>
        <w:shd w:val="clear" w:color="auto" w:fill="E7E6E6" w:themeFill="background2"/>
        <w:rPr>
          <w:color w:val="000000"/>
        </w:rPr>
      </w:pPr>
      <w:r>
        <w:rPr>
          <w:color w:val="000000"/>
        </w:rPr>
        <w:t xml:space="preserve">    </w:t>
      </w:r>
      <w:r>
        <w:t xml:space="preserve">two-two-r18            CHOICE {no-cbsr-r18 NULL, cbsr-r18 </w:t>
      </w:r>
      <w:r>
        <w:rPr>
          <w:color w:val="993366"/>
        </w:rPr>
        <w:t>BIT</w:t>
      </w:r>
      <w:r>
        <w:rPr>
          <w:color w:val="000000"/>
        </w:rPr>
        <w:t xml:space="preserve"> </w:t>
      </w:r>
      <w:r>
        <w:rPr>
          <w:color w:val="993366"/>
        </w:rPr>
        <w:t>STRING</w:t>
      </w:r>
      <w:r>
        <w:rPr>
          <w:color w:val="000000"/>
        </w:rPr>
        <w:t xml:space="preserve"> (</w:t>
      </w:r>
      <w:r>
        <w:rPr>
          <w:color w:val="993366"/>
        </w:rPr>
        <w:t>SIZE</w:t>
      </w:r>
      <w:r>
        <w:rPr>
          <w:color w:val="000000"/>
        </w:rPr>
        <w:t xml:space="preserve"> (27))},</w:t>
      </w:r>
    </w:p>
    <w:p w14:paraId="084B6D93" w14:textId="77777777" w:rsidR="00B378B9" w:rsidRDefault="00B378B9" w:rsidP="00B378B9">
      <w:pPr>
        <w:pStyle w:val="PL"/>
        <w:shd w:val="clear" w:color="auto" w:fill="E7E6E6" w:themeFill="background2"/>
        <w:rPr>
          <w:color w:val="000000"/>
        </w:rPr>
      </w:pPr>
      <w:r>
        <w:rPr>
          <w:color w:val="000000"/>
        </w:rPr>
        <w:t xml:space="preserve">    </w:t>
      </w:r>
      <w:r>
        <w:t xml:space="preserve">four-one-r18           CHOICE {no-cbsr-r18 NULL, cbsr-r18 </w:t>
      </w:r>
      <w:r>
        <w:rPr>
          <w:color w:val="993366"/>
        </w:rPr>
        <w:t>BIT</w:t>
      </w:r>
      <w:r>
        <w:rPr>
          <w:color w:val="000000"/>
        </w:rPr>
        <w:t xml:space="preserve"> </w:t>
      </w:r>
      <w:r>
        <w:rPr>
          <w:color w:val="993366"/>
        </w:rPr>
        <w:t>STRING</w:t>
      </w:r>
      <w:r>
        <w:rPr>
          <w:color w:val="000000"/>
        </w:rPr>
        <w:t xml:space="preserve"> (</w:t>
      </w:r>
      <w:r>
        <w:rPr>
          <w:color w:val="993366"/>
        </w:rPr>
        <w:t>SIZE</w:t>
      </w:r>
      <w:r>
        <w:rPr>
          <w:color w:val="000000"/>
        </w:rPr>
        <w:t xml:space="preserve"> (16))},</w:t>
      </w:r>
    </w:p>
    <w:p w14:paraId="50B75214" w14:textId="77777777" w:rsidR="00B378B9" w:rsidRDefault="00B378B9" w:rsidP="00B378B9">
      <w:pPr>
        <w:pStyle w:val="PL"/>
        <w:shd w:val="clear" w:color="auto" w:fill="E7E6E6" w:themeFill="background2"/>
        <w:rPr>
          <w:color w:val="000000"/>
        </w:rPr>
      </w:pPr>
      <w:r>
        <w:rPr>
          <w:color w:val="000000"/>
        </w:rPr>
        <w:t xml:space="preserve">    </w:t>
      </w:r>
      <w:r>
        <w:t xml:space="preserve">three-two-r18          CHOICE {no-cbsr-r18 NULL, cbsr-r18 </w:t>
      </w:r>
      <w:r>
        <w:rPr>
          <w:color w:val="993366"/>
        </w:rPr>
        <w:t>BIT</w:t>
      </w:r>
      <w:r>
        <w:rPr>
          <w:color w:val="000000"/>
        </w:rPr>
        <w:t xml:space="preserve"> </w:t>
      </w:r>
      <w:r>
        <w:rPr>
          <w:color w:val="993366"/>
        </w:rPr>
        <w:t>STRING</w:t>
      </w:r>
      <w:r>
        <w:rPr>
          <w:color w:val="000000"/>
        </w:rPr>
        <w:t xml:space="preserve"> (</w:t>
      </w:r>
      <w:r>
        <w:rPr>
          <w:color w:val="993366"/>
        </w:rPr>
        <w:t>SIZE</w:t>
      </w:r>
      <w:r>
        <w:rPr>
          <w:color w:val="000000"/>
        </w:rPr>
        <w:t xml:space="preserve"> (35))},</w:t>
      </w:r>
    </w:p>
    <w:p w14:paraId="23D4B384" w14:textId="77777777" w:rsidR="00B378B9" w:rsidRDefault="00B378B9" w:rsidP="00B378B9">
      <w:pPr>
        <w:pStyle w:val="PL"/>
        <w:shd w:val="clear" w:color="auto" w:fill="E7E6E6" w:themeFill="background2"/>
        <w:rPr>
          <w:color w:val="000000"/>
        </w:rPr>
      </w:pPr>
      <w:r>
        <w:rPr>
          <w:color w:val="000000"/>
        </w:rPr>
        <w:t xml:space="preserve">    </w:t>
      </w:r>
      <w:r>
        <w:t xml:space="preserve">six-one-r18            CHOICE {no-cbsr-r18 NULL, cbsr-r18 </w:t>
      </w:r>
      <w:r>
        <w:rPr>
          <w:color w:val="993366"/>
        </w:rPr>
        <w:t>BIT</w:t>
      </w:r>
      <w:r>
        <w:rPr>
          <w:color w:val="000000"/>
        </w:rPr>
        <w:t xml:space="preserve"> </w:t>
      </w:r>
      <w:r>
        <w:rPr>
          <w:color w:val="993366"/>
        </w:rPr>
        <w:t>STRING</w:t>
      </w:r>
      <w:r>
        <w:rPr>
          <w:color w:val="000000"/>
        </w:rPr>
        <w:t xml:space="preserve"> (</w:t>
      </w:r>
      <w:r>
        <w:rPr>
          <w:color w:val="993366"/>
        </w:rPr>
        <w:t>SIZE</w:t>
      </w:r>
      <w:r>
        <w:rPr>
          <w:color w:val="000000"/>
        </w:rPr>
        <w:t xml:space="preserve"> (24))},</w:t>
      </w:r>
    </w:p>
    <w:p w14:paraId="31F79829" w14:textId="77777777" w:rsidR="00B378B9" w:rsidRDefault="00B378B9" w:rsidP="00B378B9">
      <w:pPr>
        <w:pStyle w:val="PL"/>
        <w:shd w:val="clear" w:color="auto" w:fill="E7E6E6" w:themeFill="background2"/>
        <w:rPr>
          <w:color w:val="000000"/>
        </w:rPr>
      </w:pPr>
      <w:r>
        <w:rPr>
          <w:color w:val="000000"/>
        </w:rPr>
        <w:t xml:space="preserve">    </w:t>
      </w:r>
      <w:r>
        <w:t xml:space="preserve">four-two-r18           CHOICE {no-cbsr-r18 NULL, cbsr-r18 </w:t>
      </w:r>
      <w:r>
        <w:rPr>
          <w:color w:val="993366"/>
        </w:rPr>
        <w:t>BIT</w:t>
      </w:r>
      <w:r>
        <w:rPr>
          <w:color w:val="000000"/>
        </w:rPr>
        <w:t xml:space="preserve"> </w:t>
      </w:r>
      <w:r>
        <w:rPr>
          <w:color w:val="993366"/>
        </w:rPr>
        <w:t>STRING</w:t>
      </w:r>
      <w:r>
        <w:rPr>
          <w:color w:val="000000"/>
        </w:rPr>
        <w:t xml:space="preserve"> (</w:t>
      </w:r>
      <w:r>
        <w:rPr>
          <w:color w:val="993366"/>
        </w:rPr>
        <w:t>SIZE</w:t>
      </w:r>
      <w:r>
        <w:rPr>
          <w:color w:val="000000"/>
        </w:rPr>
        <w:t xml:space="preserve"> (43))},</w:t>
      </w:r>
    </w:p>
    <w:p w14:paraId="02952222" w14:textId="77777777" w:rsidR="00B378B9" w:rsidRDefault="00B378B9" w:rsidP="00B378B9">
      <w:pPr>
        <w:pStyle w:val="PL"/>
        <w:shd w:val="clear" w:color="auto" w:fill="E7E6E6" w:themeFill="background2"/>
        <w:rPr>
          <w:color w:val="000000"/>
        </w:rPr>
      </w:pPr>
      <w:r>
        <w:rPr>
          <w:color w:val="000000"/>
        </w:rPr>
        <w:t xml:space="preserve">    </w:t>
      </w:r>
      <w:r>
        <w:t xml:space="preserve">eight-one-r18          CHOICE {no-cbsr-r18 NULL, cbsr-r18 </w:t>
      </w:r>
      <w:r>
        <w:rPr>
          <w:color w:val="993366"/>
        </w:rPr>
        <w:t>BIT</w:t>
      </w:r>
      <w:r>
        <w:rPr>
          <w:color w:val="000000"/>
        </w:rPr>
        <w:t xml:space="preserve"> </w:t>
      </w:r>
      <w:r>
        <w:rPr>
          <w:color w:val="993366"/>
        </w:rPr>
        <w:t>STRING</w:t>
      </w:r>
      <w:r>
        <w:rPr>
          <w:color w:val="000000"/>
        </w:rPr>
        <w:t xml:space="preserve"> (</w:t>
      </w:r>
      <w:r>
        <w:rPr>
          <w:color w:val="993366"/>
        </w:rPr>
        <w:t>SIZE</w:t>
      </w:r>
      <w:r>
        <w:rPr>
          <w:color w:val="000000"/>
        </w:rPr>
        <w:t xml:space="preserve"> (32))},</w:t>
      </w:r>
    </w:p>
    <w:p w14:paraId="2E4B1F89" w14:textId="77777777" w:rsidR="00B378B9" w:rsidRDefault="00B378B9" w:rsidP="00B378B9">
      <w:pPr>
        <w:pStyle w:val="PL"/>
        <w:shd w:val="clear" w:color="auto" w:fill="E7E6E6" w:themeFill="background2"/>
        <w:rPr>
          <w:color w:val="000000"/>
        </w:rPr>
      </w:pPr>
      <w:r>
        <w:rPr>
          <w:color w:val="000000"/>
        </w:rPr>
        <w:t xml:space="preserve">    </w:t>
      </w:r>
      <w:r>
        <w:t xml:space="preserve">four-three-r18         CHOICE {no-cbsr-r18 NULL, cbsr-r18 </w:t>
      </w:r>
      <w:r>
        <w:rPr>
          <w:color w:val="993366"/>
        </w:rPr>
        <w:t>BIT</w:t>
      </w:r>
      <w:r>
        <w:rPr>
          <w:color w:val="000000"/>
        </w:rPr>
        <w:t xml:space="preserve"> </w:t>
      </w:r>
      <w:r>
        <w:rPr>
          <w:color w:val="993366"/>
        </w:rPr>
        <w:t>STRING</w:t>
      </w:r>
      <w:r>
        <w:rPr>
          <w:color w:val="000000"/>
        </w:rPr>
        <w:t xml:space="preserve"> (</w:t>
      </w:r>
      <w:r>
        <w:rPr>
          <w:color w:val="993366"/>
        </w:rPr>
        <w:t>SIZE</w:t>
      </w:r>
      <w:r>
        <w:rPr>
          <w:color w:val="000000"/>
        </w:rPr>
        <w:t xml:space="preserve"> (59))},</w:t>
      </w:r>
    </w:p>
    <w:p w14:paraId="1305928E" w14:textId="77777777" w:rsidR="00B378B9" w:rsidRDefault="00B378B9" w:rsidP="00B378B9">
      <w:pPr>
        <w:pStyle w:val="PL"/>
        <w:shd w:val="clear" w:color="auto" w:fill="E7E6E6" w:themeFill="background2"/>
        <w:rPr>
          <w:color w:val="000000"/>
        </w:rPr>
      </w:pPr>
      <w:r>
        <w:rPr>
          <w:color w:val="000000"/>
        </w:rPr>
        <w:t xml:space="preserve">    </w:t>
      </w:r>
      <w:r>
        <w:t xml:space="preserve">twelve-one-r18         CHOICE {no-cbsr-r18 NULL, cbsr-r18 </w:t>
      </w:r>
      <w:r>
        <w:rPr>
          <w:color w:val="993366"/>
        </w:rPr>
        <w:t>BIT</w:t>
      </w:r>
      <w:r>
        <w:rPr>
          <w:color w:val="000000"/>
        </w:rPr>
        <w:t xml:space="preserve"> </w:t>
      </w:r>
      <w:r>
        <w:rPr>
          <w:color w:val="993366"/>
        </w:rPr>
        <w:t>STRING</w:t>
      </w:r>
      <w:r>
        <w:rPr>
          <w:color w:val="000000"/>
        </w:rPr>
        <w:t xml:space="preserve"> (</w:t>
      </w:r>
      <w:r>
        <w:rPr>
          <w:color w:val="993366"/>
        </w:rPr>
        <w:t>SIZE</w:t>
      </w:r>
      <w:r>
        <w:rPr>
          <w:color w:val="000000"/>
        </w:rPr>
        <w:t xml:space="preserve"> (48))},</w:t>
      </w:r>
    </w:p>
    <w:p w14:paraId="57D41C83" w14:textId="77777777" w:rsidR="00B378B9" w:rsidRDefault="00B378B9" w:rsidP="00B378B9">
      <w:pPr>
        <w:pStyle w:val="PL"/>
        <w:shd w:val="clear" w:color="auto" w:fill="E7E6E6" w:themeFill="background2"/>
        <w:rPr>
          <w:color w:val="000000"/>
        </w:rPr>
      </w:pPr>
      <w:r>
        <w:rPr>
          <w:color w:val="000000"/>
        </w:rPr>
        <w:t xml:space="preserve">    </w:t>
      </w:r>
      <w:r>
        <w:t xml:space="preserve">four-four-r18          CHOICE {no-cbsr-r18 NULL, cbsr-r18 </w:t>
      </w:r>
      <w:r>
        <w:rPr>
          <w:color w:val="993366"/>
        </w:rPr>
        <w:t>BIT</w:t>
      </w:r>
      <w:r>
        <w:rPr>
          <w:color w:val="000000"/>
        </w:rPr>
        <w:t xml:space="preserve"> </w:t>
      </w:r>
      <w:r>
        <w:rPr>
          <w:color w:val="993366"/>
        </w:rPr>
        <w:t>STRING</w:t>
      </w:r>
      <w:r>
        <w:rPr>
          <w:color w:val="000000"/>
        </w:rPr>
        <w:t xml:space="preserve"> (</w:t>
      </w:r>
      <w:r>
        <w:rPr>
          <w:color w:val="993366"/>
        </w:rPr>
        <w:t>SIZE</w:t>
      </w:r>
      <w:r>
        <w:rPr>
          <w:color w:val="000000"/>
        </w:rPr>
        <w:t xml:space="preserve"> (75))},</w:t>
      </w:r>
    </w:p>
    <w:p w14:paraId="7F56C000" w14:textId="77777777" w:rsidR="00B378B9" w:rsidRDefault="00B378B9" w:rsidP="00B378B9">
      <w:pPr>
        <w:pStyle w:val="PL"/>
        <w:shd w:val="clear" w:color="auto" w:fill="E7E6E6" w:themeFill="background2"/>
        <w:rPr>
          <w:color w:val="000000"/>
        </w:rPr>
      </w:pPr>
      <w:r>
        <w:rPr>
          <w:color w:val="000000"/>
        </w:rPr>
        <w:t xml:space="preserve">    </w:t>
      </w:r>
      <w:r>
        <w:t xml:space="preserve">eight-two-r18          CHOICE {no-cbsr-r18 NULL, cbsr-r18 </w:t>
      </w:r>
      <w:r>
        <w:rPr>
          <w:color w:val="993366"/>
        </w:rPr>
        <w:t>BIT</w:t>
      </w:r>
      <w:r>
        <w:rPr>
          <w:color w:val="000000"/>
        </w:rPr>
        <w:t xml:space="preserve"> </w:t>
      </w:r>
      <w:r>
        <w:rPr>
          <w:color w:val="993366"/>
        </w:rPr>
        <w:t>STRING</w:t>
      </w:r>
      <w:r>
        <w:rPr>
          <w:color w:val="000000"/>
        </w:rPr>
        <w:t xml:space="preserve"> (</w:t>
      </w:r>
      <w:r>
        <w:rPr>
          <w:color w:val="993366"/>
        </w:rPr>
        <w:t>SIZE</w:t>
      </w:r>
      <w:r>
        <w:rPr>
          <w:color w:val="000000"/>
        </w:rPr>
        <w:t xml:space="preserve"> (75))},</w:t>
      </w:r>
    </w:p>
    <w:p w14:paraId="3E10CE37" w14:textId="77777777" w:rsidR="00B378B9" w:rsidRDefault="00B378B9" w:rsidP="00B378B9">
      <w:pPr>
        <w:pStyle w:val="PL"/>
        <w:shd w:val="clear" w:color="auto" w:fill="E7E6E6" w:themeFill="background2"/>
        <w:rPr>
          <w:color w:val="000000"/>
        </w:rPr>
      </w:pPr>
      <w:r>
        <w:rPr>
          <w:color w:val="000000"/>
        </w:rPr>
        <w:t xml:space="preserve">    </w:t>
      </w:r>
      <w:r>
        <w:t xml:space="preserve">sixteen-one-r18        CHOICE {no-cbsr-r18 NULL, cbsr-r18 </w:t>
      </w:r>
      <w:r>
        <w:rPr>
          <w:color w:val="993366"/>
        </w:rPr>
        <w:t>BIT</w:t>
      </w:r>
      <w:r>
        <w:rPr>
          <w:color w:val="000000"/>
        </w:rPr>
        <w:t xml:space="preserve"> </w:t>
      </w:r>
      <w:r>
        <w:rPr>
          <w:color w:val="993366"/>
        </w:rPr>
        <w:t>STRING</w:t>
      </w:r>
      <w:r>
        <w:rPr>
          <w:color w:val="000000"/>
        </w:rPr>
        <w:t xml:space="preserve"> (</w:t>
      </w:r>
      <w:r>
        <w:rPr>
          <w:color w:val="993366"/>
        </w:rPr>
        <w:t>SIZE</w:t>
      </w:r>
      <w:r>
        <w:rPr>
          <w:color w:val="000000"/>
        </w:rPr>
        <w:t xml:space="preserve"> (64))}</w:t>
      </w:r>
    </w:p>
    <w:p w14:paraId="25C3E461" w14:textId="77777777" w:rsidR="00B378B9" w:rsidRDefault="00B378B9" w:rsidP="00B378B9">
      <w:pPr>
        <w:pStyle w:val="PL"/>
        <w:shd w:val="clear" w:color="auto" w:fill="E7E6E6" w:themeFill="background2"/>
        <w:rPr>
          <w:color w:val="000000"/>
        </w:rPr>
      </w:pPr>
      <w:r>
        <w:rPr>
          <w:color w:val="000000"/>
        </w:rPr>
        <w:t>}</w:t>
      </w:r>
    </w:p>
    <w:p w14:paraId="3E30F899" w14:textId="77777777" w:rsidR="00B378B9" w:rsidRPr="00B378B9" w:rsidRDefault="00B378B9" w:rsidP="00B378B9">
      <w:pPr>
        <w:rPr>
          <w:lang w:val="en-GB" w:eastAsia="ja-JP"/>
        </w:rPr>
      </w:pPr>
    </w:p>
    <w:p w14:paraId="10AEDE8F" w14:textId="77777777" w:rsidR="00BC4D8B" w:rsidRPr="00BC4D8B" w:rsidRDefault="00BC4D8B" w:rsidP="00CE0424">
      <w:pPr>
        <w:pStyle w:val="BodyText"/>
        <w:rPr>
          <w:b/>
          <w:bCs/>
        </w:rPr>
      </w:pPr>
    </w:p>
    <w:sectPr w:rsidR="00BC4D8B" w:rsidRPr="00BC4D8B" w:rsidSect="00E04650">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B1B12" w14:textId="77777777" w:rsidR="00E04650" w:rsidRDefault="00E04650">
      <w:r>
        <w:separator/>
      </w:r>
    </w:p>
  </w:endnote>
  <w:endnote w:type="continuationSeparator" w:id="0">
    <w:p w14:paraId="0AADAB27" w14:textId="77777777" w:rsidR="00E04650" w:rsidRDefault="00E04650">
      <w:r>
        <w:continuationSeparator/>
      </w:r>
    </w:p>
  </w:endnote>
  <w:endnote w:type="continuationNotice" w:id="1">
    <w:p w14:paraId="5DCB4862" w14:textId="77777777" w:rsidR="00E04650" w:rsidRDefault="00E046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AE0E0" w14:textId="77777777" w:rsidR="00E04650" w:rsidRDefault="00E04650">
      <w:r>
        <w:separator/>
      </w:r>
    </w:p>
  </w:footnote>
  <w:footnote w:type="continuationSeparator" w:id="0">
    <w:p w14:paraId="15FFB5C5" w14:textId="77777777" w:rsidR="00E04650" w:rsidRDefault="00E04650">
      <w:r>
        <w:continuationSeparator/>
      </w:r>
    </w:p>
  </w:footnote>
  <w:footnote w:type="continuationNotice" w:id="1">
    <w:p w14:paraId="56A8F085" w14:textId="77777777" w:rsidR="00E04650" w:rsidRDefault="00E046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8D1D33"/>
    <w:multiLevelType w:val="multilevel"/>
    <w:tmpl w:val="EA067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8F631F"/>
    <w:multiLevelType w:val="multilevel"/>
    <w:tmpl w:val="1F8F631F"/>
    <w:lvl w:ilvl="0">
      <w:start w:val="1"/>
      <w:numFmt w:val="decimal"/>
      <w:lvlText w:val="%1"/>
      <w:lvlJc w:val="left"/>
      <w:pPr>
        <w:ind w:left="1619" w:hanging="360"/>
      </w:pPr>
      <w:rPr>
        <w:rFonts w:hint="default"/>
        <w:b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B66D1A"/>
    <w:multiLevelType w:val="hybridMultilevel"/>
    <w:tmpl w:val="DDF6CE3E"/>
    <w:lvl w:ilvl="0" w:tplc="41A0230C">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53582480">
    <w:abstractNumId w:val="3"/>
  </w:num>
  <w:num w:numId="2" w16cid:durableId="1639341018">
    <w:abstractNumId w:val="18"/>
  </w:num>
  <w:num w:numId="3" w16cid:durableId="149030463">
    <w:abstractNumId w:val="14"/>
  </w:num>
  <w:num w:numId="4" w16cid:durableId="1793861358">
    <w:abstractNumId w:val="15"/>
  </w:num>
  <w:num w:numId="5" w16cid:durableId="1243223580">
    <w:abstractNumId w:val="11"/>
  </w:num>
  <w:num w:numId="6" w16cid:durableId="228659845">
    <w:abstractNumId w:val="17"/>
  </w:num>
  <w:num w:numId="7" w16cid:durableId="758915933">
    <w:abstractNumId w:val="21"/>
  </w:num>
  <w:num w:numId="8" w16cid:durableId="779645832">
    <w:abstractNumId w:val="12"/>
  </w:num>
  <w:num w:numId="9" w16cid:durableId="237790278">
    <w:abstractNumId w:val="10"/>
  </w:num>
  <w:num w:numId="10" w16cid:durableId="1774858864">
    <w:abstractNumId w:val="2"/>
  </w:num>
  <w:num w:numId="11" w16cid:durableId="98722567">
    <w:abstractNumId w:val="1"/>
  </w:num>
  <w:num w:numId="12" w16cid:durableId="818768327">
    <w:abstractNumId w:val="0"/>
  </w:num>
  <w:num w:numId="13" w16cid:durableId="1463575834">
    <w:abstractNumId w:val="19"/>
  </w:num>
  <w:num w:numId="14" w16cid:durableId="1237780611">
    <w:abstractNumId w:val="20"/>
  </w:num>
  <w:num w:numId="15" w16cid:durableId="1303653466">
    <w:abstractNumId w:val="16"/>
  </w:num>
  <w:num w:numId="16" w16cid:durableId="1461000268">
    <w:abstractNumId w:val="22"/>
  </w:num>
  <w:num w:numId="17" w16cid:durableId="2068138227">
    <w:abstractNumId w:val="7"/>
  </w:num>
  <w:num w:numId="18" w16cid:durableId="458114767">
    <w:abstractNumId w:val="9"/>
  </w:num>
  <w:num w:numId="19" w16cid:durableId="995108944">
    <w:abstractNumId w:val="4"/>
  </w:num>
  <w:num w:numId="20" w16cid:durableId="822239829">
    <w:abstractNumId w:val="25"/>
  </w:num>
  <w:num w:numId="21" w16cid:durableId="976183084">
    <w:abstractNumId w:val="13"/>
  </w:num>
  <w:num w:numId="22" w16cid:durableId="1374117700">
    <w:abstractNumId w:val="23"/>
  </w:num>
  <w:num w:numId="23" w16cid:durableId="1745375097">
    <w:abstractNumId w:val="6"/>
  </w:num>
  <w:num w:numId="24" w16cid:durableId="531845508">
    <w:abstractNumId w:val="5"/>
  </w:num>
  <w:num w:numId="25" w16cid:durableId="1556742306">
    <w:abstractNumId w:val="24"/>
  </w:num>
  <w:num w:numId="26" w16cid:durableId="37338956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4CD9"/>
    <w:rsid w:val="00015D15"/>
    <w:rsid w:val="0002564D"/>
    <w:rsid w:val="00025ECA"/>
    <w:rsid w:val="00026D80"/>
    <w:rsid w:val="000325B8"/>
    <w:rsid w:val="000346B3"/>
    <w:rsid w:val="00034C15"/>
    <w:rsid w:val="00036BA1"/>
    <w:rsid w:val="000422E2"/>
    <w:rsid w:val="00042F22"/>
    <w:rsid w:val="000444EF"/>
    <w:rsid w:val="00052A07"/>
    <w:rsid w:val="000534E3"/>
    <w:rsid w:val="0005606A"/>
    <w:rsid w:val="00057117"/>
    <w:rsid w:val="000616E7"/>
    <w:rsid w:val="0006487E"/>
    <w:rsid w:val="00065A08"/>
    <w:rsid w:val="00065E1A"/>
    <w:rsid w:val="00066D75"/>
    <w:rsid w:val="00077E5F"/>
    <w:rsid w:val="0008036A"/>
    <w:rsid w:val="00081AE6"/>
    <w:rsid w:val="000843F1"/>
    <w:rsid w:val="000855EB"/>
    <w:rsid w:val="00085B52"/>
    <w:rsid w:val="000866F2"/>
    <w:rsid w:val="0009009F"/>
    <w:rsid w:val="00091557"/>
    <w:rsid w:val="00092103"/>
    <w:rsid w:val="000924C1"/>
    <w:rsid w:val="000924F0"/>
    <w:rsid w:val="00093474"/>
    <w:rsid w:val="0009510F"/>
    <w:rsid w:val="00097444"/>
    <w:rsid w:val="000A1B7B"/>
    <w:rsid w:val="000A225D"/>
    <w:rsid w:val="000A364D"/>
    <w:rsid w:val="000A56F2"/>
    <w:rsid w:val="000B2719"/>
    <w:rsid w:val="000B3A8F"/>
    <w:rsid w:val="000B4AB9"/>
    <w:rsid w:val="000B4BCB"/>
    <w:rsid w:val="000B51F7"/>
    <w:rsid w:val="000B58C3"/>
    <w:rsid w:val="000B59A0"/>
    <w:rsid w:val="000B61E9"/>
    <w:rsid w:val="000C165A"/>
    <w:rsid w:val="000C2E19"/>
    <w:rsid w:val="000C6A48"/>
    <w:rsid w:val="000C6EBC"/>
    <w:rsid w:val="000C7DC4"/>
    <w:rsid w:val="000D0D07"/>
    <w:rsid w:val="000D184B"/>
    <w:rsid w:val="000D1976"/>
    <w:rsid w:val="000D4797"/>
    <w:rsid w:val="000E0527"/>
    <w:rsid w:val="000E0B93"/>
    <w:rsid w:val="000E1E92"/>
    <w:rsid w:val="000E3E6A"/>
    <w:rsid w:val="000F06D6"/>
    <w:rsid w:val="000F0EB1"/>
    <w:rsid w:val="000F1106"/>
    <w:rsid w:val="000F3BE9"/>
    <w:rsid w:val="000F3F6C"/>
    <w:rsid w:val="000F6DF3"/>
    <w:rsid w:val="0010054B"/>
    <w:rsid w:val="001005FF"/>
    <w:rsid w:val="0010276A"/>
    <w:rsid w:val="00104D3A"/>
    <w:rsid w:val="001062FB"/>
    <w:rsid w:val="001063E6"/>
    <w:rsid w:val="001100D0"/>
    <w:rsid w:val="00113CF4"/>
    <w:rsid w:val="001153EA"/>
    <w:rsid w:val="00115643"/>
    <w:rsid w:val="00116765"/>
    <w:rsid w:val="00117B77"/>
    <w:rsid w:val="00120B7F"/>
    <w:rsid w:val="001219F5"/>
    <w:rsid w:val="00121A20"/>
    <w:rsid w:val="0012377F"/>
    <w:rsid w:val="00124151"/>
    <w:rsid w:val="00124314"/>
    <w:rsid w:val="00126B4A"/>
    <w:rsid w:val="00130148"/>
    <w:rsid w:val="001306EE"/>
    <w:rsid w:val="0013157B"/>
    <w:rsid w:val="001326F9"/>
    <w:rsid w:val="00132EA3"/>
    <w:rsid w:val="00132FD0"/>
    <w:rsid w:val="001344C0"/>
    <w:rsid w:val="001346FA"/>
    <w:rsid w:val="00135252"/>
    <w:rsid w:val="00136D73"/>
    <w:rsid w:val="00137AB5"/>
    <w:rsid w:val="00137F0B"/>
    <w:rsid w:val="00143006"/>
    <w:rsid w:val="00151E23"/>
    <w:rsid w:val="001526E0"/>
    <w:rsid w:val="001528CB"/>
    <w:rsid w:val="001551B5"/>
    <w:rsid w:val="0016234D"/>
    <w:rsid w:val="001659C1"/>
    <w:rsid w:val="00173A8E"/>
    <w:rsid w:val="0017502C"/>
    <w:rsid w:val="0018143F"/>
    <w:rsid w:val="00181FF8"/>
    <w:rsid w:val="00190AC1"/>
    <w:rsid w:val="0019341A"/>
    <w:rsid w:val="00193C72"/>
    <w:rsid w:val="00197BA4"/>
    <w:rsid w:val="00197DF9"/>
    <w:rsid w:val="001A1987"/>
    <w:rsid w:val="001A2564"/>
    <w:rsid w:val="001A2D6C"/>
    <w:rsid w:val="001A6173"/>
    <w:rsid w:val="001A6CBA"/>
    <w:rsid w:val="001B0D97"/>
    <w:rsid w:val="001B3E06"/>
    <w:rsid w:val="001B5A5D"/>
    <w:rsid w:val="001C1CE5"/>
    <w:rsid w:val="001C3D2A"/>
    <w:rsid w:val="001C5DFC"/>
    <w:rsid w:val="001D4254"/>
    <w:rsid w:val="001D51BA"/>
    <w:rsid w:val="001D53E7"/>
    <w:rsid w:val="001D6342"/>
    <w:rsid w:val="001D64F0"/>
    <w:rsid w:val="001D6D53"/>
    <w:rsid w:val="001E58E2"/>
    <w:rsid w:val="001E7AED"/>
    <w:rsid w:val="001F3916"/>
    <w:rsid w:val="001F54C5"/>
    <w:rsid w:val="001F662C"/>
    <w:rsid w:val="001F7074"/>
    <w:rsid w:val="00200490"/>
    <w:rsid w:val="00201F3A"/>
    <w:rsid w:val="00203E0A"/>
    <w:rsid w:val="00203F96"/>
    <w:rsid w:val="002069B2"/>
    <w:rsid w:val="00206D99"/>
    <w:rsid w:val="00207A98"/>
    <w:rsid w:val="00207FA3"/>
    <w:rsid w:val="00211013"/>
    <w:rsid w:val="00214D22"/>
    <w:rsid w:val="00214DA8"/>
    <w:rsid w:val="00215423"/>
    <w:rsid w:val="002158FA"/>
    <w:rsid w:val="00217AE4"/>
    <w:rsid w:val="00220600"/>
    <w:rsid w:val="002224DB"/>
    <w:rsid w:val="00223FCB"/>
    <w:rsid w:val="002252C3"/>
    <w:rsid w:val="00225C54"/>
    <w:rsid w:val="00230765"/>
    <w:rsid w:val="00230D18"/>
    <w:rsid w:val="00230E79"/>
    <w:rsid w:val="00231161"/>
    <w:rsid w:val="002319E4"/>
    <w:rsid w:val="00235632"/>
    <w:rsid w:val="00235872"/>
    <w:rsid w:val="002374A8"/>
    <w:rsid w:val="00240D95"/>
    <w:rsid w:val="00241559"/>
    <w:rsid w:val="002435B3"/>
    <w:rsid w:val="002458EB"/>
    <w:rsid w:val="0024686E"/>
    <w:rsid w:val="002500C8"/>
    <w:rsid w:val="00252414"/>
    <w:rsid w:val="00253232"/>
    <w:rsid w:val="00255EE4"/>
    <w:rsid w:val="00257543"/>
    <w:rsid w:val="002617E7"/>
    <w:rsid w:val="00264228"/>
    <w:rsid w:val="00264334"/>
    <w:rsid w:val="0026473E"/>
    <w:rsid w:val="00266214"/>
    <w:rsid w:val="00266F36"/>
    <w:rsid w:val="00267C83"/>
    <w:rsid w:val="00270B85"/>
    <w:rsid w:val="0027144F"/>
    <w:rsid w:val="00271813"/>
    <w:rsid w:val="00271F3A"/>
    <w:rsid w:val="00273278"/>
    <w:rsid w:val="002737F4"/>
    <w:rsid w:val="00276281"/>
    <w:rsid w:val="002805F5"/>
    <w:rsid w:val="00280751"/>
    <w:rsid w:val="00281580"/>
    <w:rsid w:val="0028219E"/>
    <w:rsid w:val="0028280A"/>
    <w:rsid w:val="002848DC"/>
    <w:rsid w:val="00286ACD"/>
    <w:rsid w:val="00287838"/>
    <w:rsid w:val="002907B5"/>
    <w:rsid w:val="00292EB7"/>
    <w:rsid w:val="00295895"/>
    <w:rsid w:val="00296227"/>
    <w:rsid w:val="00296F44"/>
    <w:rsid w:val="0029777D"/>
    <w:rsid w:val="002A055E"/>
    <w:rsid w:val="002A1D4E"/>
    <w:rsid w:val="002A2869"/>
    <w:rsid w:val="002B24D6"/>
    <w:rsid w:val="002B59AE"/>
    <w:rsid w:val="002C41E6"/>
    <w:rsid w:val="002D071A"/>
    <w:rsid w:val="002D0EDD"/>
    <w:rsid w:val="002D1043"/>
    <w:rsid w:val="002D34B2"/>
    <w:rsid w:val="002D48B0"/>
    <w:rsid w:val="002D5B37"/>
    <w:rsid w:val="002D7637"/>
    <w:rsid w:val="002D7D0D"/>
    <w:rsid w:val="002E17F2"/>
    <w:rsid w:val="002E7CAE"/>
    <w:rsid w:val="002F2771"/>
    <w:rsid w:val="002F37A9"/>
    <w:rsid w:val="002F6661"/>
    <w:rsid w:val="00301CE6"/>
    <w:rsid w:val="0030256B"/>
    <w:rsid w:val="0030501F"/>
    <w:rsid w:val="00307BA1"/>
    <w:rsid w:val="00311702"/>
    <w:rsid w:val="00311E82"/>
    <w:rsid w:val="00313FD6"/>
    <w:rsid w:val="003143BD"/>
    <w:rsid w:val="00315363"/>
    <w:rsid w:val="003203ED"/>
    <w:rsid w:val="00320661"/>
    <w:rsid w:val="00322C9F"/>
    <w:rsid w:val="00324D23"/>
    <w:rsid w:val="00325653"/>
    <w:rsid w:val="00331751"/>
    <w:rsid w:val="00334579"/>
    <w:rsid w:val="003353CE"/>
    <w:rsid w:val="00335858"/>
    <w:rsid w:val="00336BDA"/>
    <w:rsid w:val="003370C5"/>
    <w:rsid w:val="00342BD7"/>
    <w:rsid w:val="00346DB5"/>
    <w:rsid w:val="003477B1"/>
    <w:rsid w:val="00355CC9"/>
    <w:rsid w:val="00357380"/>
    <w:rsid w:val="003602D9"/>
    <w:rsid w:val="003604CE"/>
    <w:rsid w:val="00361249"/>
    <w:rsid w:val="00370E47"/>
    <w:rsid w:val="003742AC"/>
    <w:rsid w:val="003774D1"/>
    <w:rsid w:val="00377CE1"/>
    <w:rsid w:val="00385BF0"/>
    <w:rsid w:val="003939FF"/>
    <w:rsid w:val="003A16EC"/>
    <w:rsid w:val="003A2223"/>
    <w:rsid w:val="003A2669"/>
    <w:rsid w:val="003A2A0F"/>
    <w:rsid w:val="003A45A1"/>
    <w:rsid w:val="003A52FF"/>
    <w:rsid w:val="003A5B0A"/>
    <w:rsid w:val="003A6BAC"/>
    <w:rsid w:val="003A70A4"/>
    <w:rsid w:val="003A7EF3"/>
    <w:rsid w:val="003B159C"/>
    <w:rsid w:val="003B369F"/>
    <w:rsid w:val="003B36A3"/>
    <w:rsid w:val="003B64BB"/>
    <w:rsid w:val="003B7B8E"/>
    <w:rsid w:val="003B7FE5"/>
    <w:rsid w:val="003C11C8"/>
    <w:rsid w:val="003C2040"/>
    <w:rsid w:val="003C2702"/>
    <w:rsid w:val="003C4CF0"/>
    <w:rsid w:val="003C6DCF"/>
    <w:rsid w:val="003C7806"/>
    <w:rsid w:val="003D0EFE"/>
    <w:rsid w:val="003D109F"/>
    <w:rsid w:val="003D2478"/>
    <w:rsid w:val="003D3B97"/>
    <w:rsid w:val="003D3C45"/>
    <w:rsid w:val="003D5B1F"/>
    <w:rsid w:val="003E15FA"/>
    <w:rsid w:val="003E2C62"/>
    <w:rsid w:val="003E55E4"/>
    <w:rsid w:val="003E74E3"/>
    <w:rsid w:val="003F05C7"/>
    <w:rsid w:val="003F16F8"/>
    <w:rsid w:val="003F2CD4"/>
    <w:rsid w:val="003F6BBE"/>
    <w:rsid w:val="003F7A3E"/>
    <w:rsid w:val="004000E8"/>
    <w:rsid w:val="00402E2B"/>
    <w:rsid w:val="0040512B"/>
    <w:rsid w:val="00405336"/>
    <w:rsid w:val="00405CA5"/>
    <w:rsid w:val="004075B4"/>
    <w:rsid w:val="00407CD3"/>
    <w:rsid w:val="00410134"/>
    <w:rsid w:val="00410B72"/>
    <w:rsid w:val="00410F18"/>
    <w:rsid w:val="0041206C"/>
    <w:rsid w:val="0041263E"/>
    <w:rsid w:val="00413AAC"/>
    <w:rsid w:val="00413E49"/>
    <w:rsid w:val="00413E92"/>
    <w:rsid w:val="00413E99"/>
    <w:rsid w:val="00421105"/>
    <w:rsid w:val="00422AA4"/>
    <w:rsid w:val="004242F4"/>
    <w:rsid w:val="00425927"/>
    <w:rsid w:val="00427248"/>
    <w:rsid w:val="004312C6"/>
    <w:rsid w:val="00434A0C"/>
    <w:rsid w:val="00437447"/>
    <w:rsid w:val="00441A92"/>
    <w:rsid w:val="00441F5E"/>
    <w:rsid w:val="004425EF"/>
    <w:rsid w:val="004431DC"/>
    <w:rsid w:val="00444F56"/>
    <w:rsid w:val="00446488"/>
    <w:rsid w:val="004517AA"/>
    <w:rsid w:val="00452CAC"/>
    <w:rsid w:val="00452E98"/>
    <w:rsid w:val="00457565"/>
    <w:rsid w:val="00457B71"/>
    <w:rsid w:val="00466623"/>
    <w:rsid w:val="004669E2"/>
    <w:rsid w:val="00467A24"/>
    <w:rsid w:val="00470C31"/>
    <w:rsid w:val="00471DE0"/>
    <w:rsid w:val="00472D58"/>
    <w:rsid w:val="004732A1"/>
    <w:rsid w:val="004734D0"/>
    <w:rsid w:val="00474CB3"/>
    <w:rsid w:val="0047556B"/>
    <w:rsid w:val="00476E5E"/>
    <w:rsid w:val="004772D1"/>
    <w:rsid w:val="00477768"/>
    <w:rsid w:val="0048248D"/>
    <w:rsid w:val="00490016"/>
    <w:rsid w:val="004905C6"/>
    <w:rsid w:val="00492BC5"/>
    <w:rsid w:val="004964F1"/>
    <w:rsid w:val="004A16BC"/>
    <w:rsid w:val="004A2690"/>
    <w:rsid w:val="004A2B94"/>
    <w:rsid w:val="004B648D"/>
    <w:rsid w:val="004B6F6A"/>
    <w:rsid w:val="004B7C0C"/>
    <w:rsid w:val="004C3898"/>
    <w:rsid w:val="004D1F53"/>
    <w:rsid w:val="004D36B1"/>
    <w:rsid w:val="004D7E20"/>
    <w:rsid w:val="004D7EBD"/>
    <w:rsid w:val="004E2680"/>
    <w:rsid w:val="004E28F9"/>
    <w:rsid w:val="004E38A1"/>
    <w:rsid w:val="004E462E"/>
    <w:rsid w:val="004E56DC"/>
    <w:rsid w:val="004E76F4"/>
    <w:rsid w:val="004F0A05"/>
    <w:rsid w:val="004F0B4E"/>
    <w:rsid w:val="004F0B6C"/>
    <w:rsid w:val="004F2078"/>
    <w:rsid w:val="004F4DA3"/>
    <w:rsid w:val="004F6598"/>
    <w:rsid w:val="004F7849"/>
    <w:rsid w:val="00506557"/>
    <w:rsid w:val="0050677A"/>
    <w:rsid w:val="00506E14"/>
    <w:rsid w:val="005108D8"/>
    <w:rsid w:val="005116F9"/>
    <w:rsid w:val="00511C31"/>
    <w:rsid w:val="00512398"/>
    <w:rsid w:val="005126B6"/>
    <w:rsid w:val="005153A7"/>
    <w:rsid w:val="005219CF"/>
    <w:rsid w:val="0052420F"/>
    <w:rsid w:val="005262B8"/>
    <w:rsid w:val="00531FE7"/>
    <w:rsid w:val="00533520"/>
    <w:rsid w:val="00534B59"/>
    <w:rsid w:val="00536759"/>
    <w:rsid w:val="00537C62"/>
    <w:rsid w:val="00546970"/>
    <w:rsid w:val="00554E19"/>
    <w:rsid w:val="0055553D"/>
    <w:rsid w:val="00557C52"/>
    <w:rsid w:val="0056121F"/>
    <w:rsid w:val="00565817"/>
    <w:rsid w:val="0057019F"/>
    <w:rsid w:val="00572505"/>
    <w:rsid w:val="0057467D"/>
    <w:rsid w:val="0058219F"/>
    <w:rsid w:val="00582809"/>
    <w:rsid w:val="0058376F"/>
    <w:rsid w:val="0058798C"/>
    <w:rsid w:val="005900FA"/>
    <w:rsid w:val="005935A4"/>
    <w:rsid w:val="005948C2"/>
    <w:rsid w:val="00595DCA"/>
    <w:rsid w:val="00596F1F"/>
    <w:rsid w:val="0059779B"/>
    <w:rsid w:val="005A209A"/>
    <w:rsid w:val="005A662D"/>
    <w:rsid w:val="005A7021"/>
    <w:rsid w:val="005B1409"/>
    <w:rsid w:val="005B1A7F"/>
    <w:rsid w:val="005B35D7"/>
    <w:rsid w:val="005B392A"/>
    <w:rsid w:val="005B3AA3"/>
    <w:rsid w:val="005B6F83"/>
    <w:rsid w:val="005B71D6"/>
    <w:rsid w:val="005C213E"/>
    <w:rsid w:val="005C74FB"/>
    <w:rsid w:val="005D1602"/>
    <w:rsid w:val="005D50DC"/>
    <w:rsid w:val="005D5707"/>
    <w:rsid w:val="005E385F"/>
    <w:rsid w:val="005E53C8"/>
    <w:rsid w:val="005E5B81"/>
    <w:rsid w:val="005F1AF6"/>
    <w:rsid w:val="005F2CB1"/>
    <w:rsid w:val="005F3025"/>
    <w:rsid w:val="005F618C"/>
    <w:rsid w:val="005F70BD"/>
    <w:rsid w:val="0060283C"/>
    <w:rsid w:val="00603E57"/>
    <w:rsid w:val="00604F14"/>
    <w:rsid w:val="00611B83"/>
    <w:rsid w:val="00613257"/>
    <w:rsid w:val="00620A71"/>
    <w:rsid w:val="00620D80"/>
    <w:rsid w:val="00622689"/>
    <w:rsid w:val="00622879"/>
    <w:rsid w:val="006234A6"/>
    <w:rsid w:val="006255E7"/>
    <w:rsid w:val="00630001"/>
    <w:rsid w:val="006311B3"/>
    <w:rsid w:val="00631B21"/>
    <w:rsid w:val="0063284C"/>
    <w:rsid w:val="00632877"/>
    <w:rsid w:val="0063403B"/>
    <w:rsid w:val="00636398"/>
    <w:rsid w:val="006368D3"/>
    <w:rsid w:val="006377EC"/>
    <w:rsid w:val="0064151F"/>
    <w:rsid w:val="00641533"/>
    <w:rsid w:val="0064208D"/>
    <w:rsid w:val="00642497"/>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CD5"/>
    <w:rsid w:val="00667EE7"/>
    <w:rsid w:val="00670922"/>
    <w:rsid w:val="00670BE1"/>
    <w:rsid w:val="0067218F"/>
    <w:rsid w:val="006741F2"/>
    <w:rsid w:val="00674A56"/>
    <w:rsid w:val="00674CC3"/>
    <w:rsid w:val="0067527C"/>
    <w:rsid w:val="00675C72"/>
    <w:rsid w:val="006771F9"/>
    <w:rsid w:val="006776D7"/>
    <w:rsid w:val="00677E13"/>
    <w:rsid w:val="00680B4B"/>
    <w:rsid w:val="00681003"/>
    <w:rsid w:val="00681268"/>
    <w:rsid w:val="006817C9"/>
    <w:rsid w:val="00681816"/>
    <w:rsid w:val="00683ECE"/>
    <w:rsid w:val="00684EDD"/>
    <w:rsid w:val="00685D8A"/>
    <w:rsid w:val="00695FC2"/>
    <w:rsid w:val="00696949"/>
    <w:rsid w:val="00697052"/>
    <w:rsid w:val="006A3192"/>
    <w:rsid w:val="006A46FB"/>
    <w:rsid w:val="006A5E28"/>
    <w:rsid w:val="006A697B"/>
    <w:rsid w:val="006A7AFF"/>
    <w:rsid w:val="006B1816"/>
    <w:rsid w:val="006B2099"/>
    <w:rsid w:val="006B50CF"/>
    <w:rsid w:val="006B7917"/>
    <w:rsid w:val="006C03B8"/>
    <w:rsid w:val="006C0751"/>
    <w:rsid w:val="006C5EC9"/>
    <w:rsid w:val="006C6059"/>
    <w:rsid w:val="006C7522"/>
    <w:rsid w:val="006D6771"/>
    <w:rsid w:val="006D6F08"/>
    <w:rsid w:val="006E062C"/>
    <w:rsid w:val="006E10DD"/>
    <w:rsid w:val="006E1C82"/>
    <w:rsid w:val="006E28B7"/>
    <w:rsid w:val="006E2A9B"/>
    <w:rsid w:val="006E3310"/>
    <w:rsid w:val="006E4E39"/>
    <w:rsid w:val="006E565E"/>
    <w:rsid w:val="006E5ED8"/>
    <w:rsid w:val="006E673D"/>
    <w:rsid w:val="006E7D3B"/>
    <w:rsid w:val="006F1B70"/>
    <w:rsid w:val="006F341D"/>
    <w:rsid w:val="006F3CDE"/>
    <w:rsid w:val="006F58D4"/>
    <w:rsid w:val="006F5B82"/>
    <w:rsid w:val="006F6582"/>
    <w:rsid w:val="006F6665"/>
    <w:rsid w:val="007009C4"/>
    <w:rsid w:val="0070188A"/>
    <w:rsid w:val="0070346E"/>
    <w:rsid w:val="00704BC6"/>
    <w:rsid w:val="00704EDB"/>
    <w:rsid w:val="00705DC2"/>
    <w:rsid w:val="00706101"/>
    <w:rsid w:val="00707072"/>
    <w:rsid w:val="00707D61"/>
    <w:rsid w:val="00712287"/>
    <w:rsid w:val="00712696"/>
    <w:rsid w:val="00712772"/>
    <w:rsid w:val="00712BDF"/>
    <w:rsid w:val="007148D3"/>
    <w:rsid w:val="00715B9A"/>
    <w:rsid w:val="00725120"/>
    <w:rsid w:val="007255E5"/>
    <w:rsid w:val="007257D0"/>
    <w:rsid w:val="00726D35"/>
    <w:rsid w:val="00726EA6"/>
    <w:rsid w:val="00727208"/>
    <w:rsid w:val="00727680"/>
    <w:rsid w:val="007348B1"/>
    <w:rsid w:val="007362A6"/>
    <w:rsid w:val="00736D7D"/>
    <w:rsid w:val="00740E58"/>
    <w:rsid w:val="007445A0"/>
    <w:rsid w:val="0074524B"/>
    <w:rsid w:val="007476C5"/>
    <w:rsid w:val="007477C0"/>
    <w:rsid w:val="00747D8B"/>
    <w:rsid w:val="00751228"/>
    <w:rsid w:val="007571E1"/>
    <w:rsid w:val="007604B2"/>
    <w:rsid w:val="00765281"/>
    <w:rsid w:val="00766BAD"/>
    <w:rsid w:val="007729A2"/>
    <w:rsid w:val="0077401B"/>
    <w:rsid w:val="007755F2"/>
    <w:rsid w:val="00776971"/>
    <w:rsid w:val="00780A80"/>
    <w:rsid w:val="0078177E"/>
    <w:rsid w:val="0078304C"/>
    <w:rsid w:val="00783673"/>
    <w:rsid w:val="00785490"/>
    <w:rsid w:val="007925EA"/>
    <w:rsid w:val="00793CD8"/>
    <w:rsid w:val="00795C92"/>
    <w:rsid w:val="00796231"/>
    <w:rsid w:val="007A1CB3"/>
    <w:rsid w:val="007A1D58"/>
    <w:rsid w:val="007A306F"/>
    <w:rsid w:val="007A43A6"/>
    <w:rsid w:val="007A58A6"/>
    <w:rsid w:val="007A6349"/>
    <w:rsid w:val="007A6833"/>
    <w:rsid w:val="007A693E"/>
    <w:rsid w:val="007B05F1"/>
    <w:rsid w:val="007B3D2D"/>
    <w:rsid w:val="007B4CFB"/>
    <w:rsid w:val="007B50AE"/>
    <w:rsid w:val="007B51DF"/>
    <w:rsid w:val="007C05DD"/>
    <w:rsid w:val="007C0936"/>
    <w:rsid w:val="007C3543"/>
    <w:rsid w:val="007C3D18"/>
    <w:rsid w:val="007C4CD5"/>
    <w:rsid w:val="007C60BF"/>
    <w:rsid w:val="007C6A07"/>
    <w:rsid w:val="007C75A1"/>
    <w:rsid w:val="007C77A5"/>
    <w:rsid w:val="007D04E5"/>
    <w:rsid w:val="007D47A3"/>
    <w:rsid w:val="007D5901"/>
    <w:rsid w:val="007D7526"/>
    <w:rsid w:val="007E4610"/>
    <w:rsid w:val="007E4715"/>
    <w:rsid w:val="007E505B"/>
    <w:rsid w:val="007E5CF7"/>
    <w:rsid w:val="007E7091"/>
    <w:rsid w:val="007F2276"/>
    <w:rsid w:val="00802455"/>
    <w:rsid w:val="00803FAE"/>
    <w:rsid w:val="0080605F"/>
    <w:rsid w:val="008068B7"/>
    <w:rsid w:val="00807786"/>
    <w:rsid w:val="00811FCB"/>
    <w:rsid w:val="008158D6"/>
    <w:rsid w:val="00817196"/>
    <w:rsid w:val="00822FBF"/>
    <w:rsid w:val="008235DB"/>
    <w:rsid w:val="00824AB4"/>
    <w:rsid w:val="008254FA"/>
    <w:rsid w:val="00825C42"/>
    <w:rsid w:val="00825D25"/>
    <w:rsid w:val="00827AD8"/>
    <w:rsid w:val="00827D6F"/>
    <w:rsid w:val="008376AC"/>
    <w:rsid w:val="00840186"/>
    <w:rsid w:val="00843D0F"/>
    <w:rsid w:val="008444E8"/>
    <w:rsid w:val="00844E80"/>
    <w:rsid w:val="00846A36"/>
    <w:rsid w:val="00846FE7"/>
    <w:rsid w:val="008546A1"/>
    <w:rsid w:val="00856911"/>
    <w:rsid w:val="00857618"/>
    <w:rsid w:val="008645EE"/>
    <w:rsid w:val="008677FD"/>
    <w:rsid w:val="008706D4"/>
    <w:rsid w:val="00870F8A"/>
    <w:rsid w:val="008719A4"/>
    <w:rsid w:val="00871D23"/>
    <w:rsid w:val="00874312"/>
    <w:rsid w:val="0087437C"/>
    <w:rsid w:val="00875CD7"/>
    <w:rsid w:val="00876B4D"/>
    <w:rsid w:val="00877F18"/>
    <w:rsid w:val="00883305"/>
    <w:rsid w:val="00891702"/>
    <w:rsid w:val="0089342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076C"/>
    <w:rsid w:val="008D34F1"/>
    <w:rsid w:val="008D39D8"/>
    <w:rsid w:val="008D6D1A"/>
    <w:rsid w:val="008D6EC9"/>
    <w:rsid w:val="008E065E"/>
    <w:rsid w:val="008E0927"/>
    <w:rsid w:val="008E1909"/>
    <w:rsid w:val="008E5B21"/>
    <w:rsid w:val="008F1EAB"/>
    <w:rsid w:val="008F33DC"/>
    <w:rsid w:val="008F3B5A"/>
    <w:rsid w:val="008F477F"/>
    <w:rsid w:val="00902350"/>
    <w:rsid w:val="0090336B"/>
    <w:rsid w:val="009053AA"/>
    <w:rsid w:val="00906939"/>
    <w:rsid w:val="0090746F"/>
    <w:rsid w:val="00910B7D"/>
    <w:rsid w:val="00911DFB"/>
    <w:rsid w:val="009139D9"/>
    <w:rsid w:val="00914AD8"/>
    <w:rsid w:val="00916079"/>
    <w:rsid w:val="009160D6"/>
    <w:rsid w:val="00916CB9"/>
    <w:rsid w:val="00917CE9"/>
    <w:rsid w:val="00920BF2"/>
    <w:rsid w:val="00922010"/>
    <w:rsid w:val="00925965"/>
    <w:rsid w:val="00926078"/>
    <w:rsid w:val="00931BD9"/>
    <w:rsid w:val="00933DD6"/>
    <w:rsid w:val="009348FF"/>
    <w:rsid w:val="009358B9"/>
    <w:rsid w:val="009368F3"/>
    <w:rsid w:val="009375E2"/>
    <w:rsid w:val="00941636"/>
    <w:rsid w:val="009429A8"/>
    <w:rsid w:val="00943742"/>
    <w:rsid w:val="00945C05"/>
    <w:rsid w:val="00946945"/>
    <w:rsid w:val="00947713"/>
    <w:rsid w:val="00950DE7"/>
    <w:rsid w:val="00953920"/>
    <w:rsid w:val="00953D47"/>
    <w:rsid w:val="0095681E"/>
    <w:rsid w:val="009572D4"/>
    <w:rsid w:val="0096187E"/>
    <w:rsid w:val="00961921"/>
    <w:rsid w:val="0096382B"/>
    <w:rsid w:val="0096430A"/>
    <w:rsid w:val="0096554B"/>
    <w:rsid w:val="0096584A"/>
    <w:rsid w:val="009719E9"/>
    <w:rsid w:val="00971F08"/>
    <w:rsid w:val="0097603D"/>
    <w:rsid w:val="00976949"/>
    <w:rsid w:val="00980477"/>
    <w:rsid w:val="00985253"/>
    <w:rsid w:val="009853B3"/>
    <w:rsid w:val="00987313"/>
    <w:rsid w:val="0098796D"/>
    <w:rsid w:val="00990630"/>
    <w:rsid w:val="00991761"/>
    <w:rsid w:val="00994DCA"/>
    <w:rsid w:val="009960EC"/>
    <w:rsid w:val="009970DD"/>
    <w:rsid w:val="00997879"/>
    <w:rsid w:val="009A0FBA"/>
    <w:rsid w:val="009A1601"/>
    <w:rsid w:val="009A3BB6"/>
    <w:rsid w:val="009A439F"/>
    <w:rsid w:val="009A462D"/>
    <w:rsid w:val="009A4B08"/>
    <w:rsid w:val="009A4C91"/>
    <w:rsid w:val="009A5CBA"/>
    <w:rsid w:val="009B1F30"/>
    <w:rsid w:val="009B3AC2"/>
    <w:rsid w:val="009B4DF4"/>
    <w:rsid w:val="009B564E"/>
    <w:rsid w:val="009B7E87"/>
    <w:rsid w:val="009C0169"/>
    <w:rsid w:val="009C208E"/>
    <w:rsid w:val="009C218E"/>
    <w:rsid w:val="009C403E"/>
    <w:rsid w:val="009C6142"/>
    <w:rsid w:val="009D2087"/>
    <w:rsid w:val="009D2DA2"/>
    <w:rsid w:val="009D32F4"/>
    <w:rsid w:val="009D4FF0"/>
    <w:rsid w:val="009D703C"/>
    <w:rsid w:val="009D718F"/>
    <w:rsid w:val="009D792D"/>
    <w:rsid w:val="009E0290"/>
    <w:rsid w:val="009E068F"/>
    <w:rsid w:val="009E14E0"/>
    <w:rsid w:val="009E35DB"/>
    <w:rsid w:val="009E47A3"/>
    <w:rsid w:val="009E56AB"/>
    <w:rsid w:val="009E6ACA"/>
    <w:rsid w:val="009E7399"/>
    <w:rsid w:val="009F08F3"/>
    <w:rsid w:val="009F344F"/>
    <w:rsid w:val="009F6DB9"/>
    <w:rsid w:val="00A00628"/>
    <w:rsid w:val="00A031D8"/>
    <w:rsid w:val="00A03BD3"/>
    <w:rsid w:val="00A03F40"/>
    <w:rsid w:val="00A048A8"/>
    <w:rsid w:val="00A04F49"/>
    <w:rsid w:val="00A05130"/>
    <w:rsid w:val="00A10161"/>
    <w:rsid w:val="00A13E54"/>
    <w:rsid w:val="00A14973"/>
    <w:rsid w:val="00A16052"/>
    <w:rsid w:val="00A17F63"/>
    <w:rsid w:val="00A2193B"/>
    <w:rsid w:val="00A2351A"/>
    <w:rsid w:val="00A264A9"/>
    <w:rsid w:val="00A26DCF"/>
    <w:rsid w:val="00A27785"/>
    <w:rsid w:val="00A30187"/>
    <w:rsid w:val="00A31923"/>
    <w:rsid w:val="00A3448A"/>
    <w:rsid w:val="00A36297"/>
    <w:rsid w:val="00A3767E"/>
    <w:rsid w:val="00A41E2B"/>
    <w:rsid w:val="00A4217E"/>
    <w:rsid w:val="00A45B74"/>
    <w:rsid w:val="00A52CE9"/>
    <w:rsid w:val="00A52E1D"/>
    <w:rsid w:val="00A61499"/>
    <w:rsid w:val="00A62A77"/>
    <w:rsid w:val="00A63483"/>
    <w:rsid w:val="00A657D7"/>
    <w:rsid w:val="00A660AC"/>
    <w:rsid w:val="00A67E6C"/>
    <w:rsid w:val="00A71B99"/>
    <w:rsid w:val="00A72F65"/>
    <w:rsid w:val="00A739D0"/>
    <w:rsid w:val="00A74862"/>
    <w:rsid w:val="00A761D4"/>
    <w:rsid w:val="00A77EC4"/>
    <w:rsid w:val="00A81F05"/>
    <w:rsid w:val="00A86243"/>
    <w:rsid w:val="00A92879"/>
    <w:rsid w:val="00A9442A"/>
    <w:rsid w:val="00AA016F"/>
    <w:rsid w:val="00AA1ED6"/>
    <w:rsid w:val="00AA51D6"/>
    <w:rsid w:val="00AB0BC8"/>
    <w:rsid w:val="00AB11CA"/>
    <w:rsid w:val="00AB14D9"/>
    <w:rsid w:val="00AB1B9F"/>
    <w:rsid w:val="00AB1E58"/>
    <w:rsid w:val="00AB4AB8"/>
    <w:rsid w:val="00AB655E"/>
    <w:rsid w:val="00AC007F"/>
    <w:rsid w:val="00AC2ECD"/>
    <w:rsid w:val="00AC3119"/>
    <w:rsid w:val="00AC49FB"/>
    <w:rsid w:val="00AC5301"/>
    <w:rsid w:val="00AC5A10"/>
    <w:rsid w:val="00AC5D52"/>
    <w:rsid w:val="00AD0AA3"/>
    <w:rsid w:val="00AD1D57"/>
    <w:rsid w:val="00AD27A0"/>
    <w:rsid w:val="00AD3F94"/>
    <w:rsid w:val="00AD4A5A"/>
    <w:rsid w:val="00AE2202"/>
    <w:rsid w:val="00AE27AC"/>
    <w:rsid w:val="00AE40E0"/>
    <w:rsid w:val="00AE4DBA"/>
    <w:rsid w:val="00AE4F07"/>
    <w:rsid w:val="00AF1C5D"/>
    <w:rsid w:val="00AF42D7"/>
    <w:rsid w:val="00B006FE"/>
    <w:rsid w:val="00B007CB"/>
    <w:rsid w:val="00B01822"/>
    <w:rsid w:val="00B02AA9"/>
    <w:rsid w:val="00B02FA3"/>
    <w:rsid w:val="00B05064"/>
    <w:rsid w:val="00B05084"/>
    <w:rsid w:val="00B053F0"/>
    <w:rsid w:val="00B0662E"/>
    <w:rsid w:val="00B157F9"/>
    <w:rsid w:val="00B20256"/>
    <w:rsid w:val="00B20D09"/>
    <w:rsid w:val="00B2438B"/>
    <w:rsid w:val="00B2699E"/>
    <w:rsid w:val="00B2763F"/>
    <w:rsid w:val="00B27AAC"/>
    <w:rsid w:val="00B30929"/>
    <w:rsid w:val="00B34B34"/>
    <w:rsid w:val="00B372AA"/>
    <w:rsid w:val="00B378B9"/>
    <w:rsid w:val="00B40445"/>
    <w:rsid w:val="00B409E0"/>
    <w:rsid w:val="00B41888"/>
    <w:rsid w:val="00B43AAF"/>
    <w:rsid w:val="00B45A52"/>
    <w:rsid w:val="00B46175"/>
    <w:rsid w:val="00B51951"/>
    <w:rsid w:val="00B548B7"/>
    <w:rsid w:val="00B664C7"/>
    <w:rsid w:val="00B677DE"/>
    <w:rsid w:val="00B706FB"/>
    <w:rsid w:val="00B739F6"/>
    <w:rsid w:val="00B76BDD"/>
    <w:rsid w:val="00B81A6C"/>
    <w:rsid w:val="00B82D16"/>
    <w:rsid w:val="00B85CB5"/>
    <w:rsid w:val="00B85DE5"/>
    <w:rsid w:val="00B90F73"/>
    <w:rsid w:val="00B92456"/>
    <w:rsid w:val="00B93B59"/>
    <w:rsid w:val="00B9406A"/>
    <w:rsid w:val="00B961B9"/>
    <w:rsid w:val="00BA2280"/>
    <w:rsid w:val="00BA2A08"/>
    <w:rsid w:val="00BA56D2"/>
    <w:rsid w:val="00BA76E0"/>
    <w:rsid w:val="00BB2A25"/>
    <w:rsid w:val="00BB51E9"/>
    <w:rsid w:val="00BC0FDC"/>
    <w:rsid w:val="00BC3053"/>
    <w:rsid w:val="00BC3598"/>
    <w:rsid w:val="00BC4D2E"/>
    <w:rsid w:val="00BC4D8B"/>
    <w:rsid w:val="00BD48AC"/>
    <w:rsid w:val="00BD5F1A"/>
    <w:rsid w:val="00BE1234"/>
    <w:rsid w:val="00BE2FA6"/>
    <w:rsid w:val="00BE333F"/>
    <w:rsid w:val="00BE4AD0"/>
    <w:rsid w:val="00BE574C"/>
    <w:rsid w:val="00BE7406"/>
    <w:rsid w:val="00BE7603"/>
    <w:rsid w:val="00BF3279"/>
    <w:rsid w:val="00BF56A4"/>
    <w:rsid w:val="00BF74C7"/>
    <w:rsid w:val="00C015F1"/>
    <w:rsid w:val="00C01F33"/>
    <w:rsid w:val="00C02CC6"/>
    <w:rsid w:val="00C040F7"/>
    <w:rsid w:val="00C044AB"/>
    <w:rsid w:val="00C05706"/>
    <w:rsid w:val="00C07377"/>
    <w:rsid w:val="00C10478"/>
    <w:rsid w:val="00C11027"/>
    <w:rsid w:val="00C12107"/>
    <w:rsid w:val="00C144FA"/>
    <w:rsid w:val="00C14D4B"/>
    <w:rsid w:val="00C154BB"/>
    <w:rsid w:val="00C21A8A"/>
    <w:rsid w:val="00C279B5"/>
    <w:rsid w:val="00C27C45"/>
    <w:rsid w:val="00C3719D"/>
    <w:rsid w:val="00C37CB2"/>
    <w:rsid w:val="00C4504C"/>
    <w:rsid w:val="00C473A5"/>
    <w:rsid w:val="00C504E9"/>
    <w:rsid w:val="00C52BC9"/>
    <w:rsid w:val="00C52DF7"/>
    <w:rsid w:val="00C54995"/>
    <w:rsid w:val="00C54D41"/>
    <w:rsid w:val="00C60783"/>
    <w:rsid w:val="00C64672"/>
    <w:rsid w:val="00C65F87"/>
    <w:rsid w:val="00C70697"/>
    <w:rsid w:val="00C72093"/>
    <w:rsid w:val="00C72EF4"/>
    <w:rsid w:val="00C744FE"/>
    <w:rsid w:val="00C75D2F"/>
    <w:rsid w:val="00C765D1"/>
    <w:rsid w:val="00C767BE"/>
    <w:rsid w:val="00C768EC"/>
    <w:rsid w:val="00C76E3C"/>
    <w:rsid w:val="00C77041"/>
    <w:rsid w:val="00C81568"/>
    <w:rsid w:val="00C835D3"/>
    <w:rsid w:val="00C86117"/>
    <w:rsid w:val="00C9027A"/>
    <w:rsid w:val="00C9068E"/>
    <w:rsid w:val="00C9186B"/>
    <w:rsid w:val="00C9194D"/>
    <w:rsid w:val="00C92567"/>
    <w:rsid w:val="00C92A1F"/>
    <w:rsid w:val="00C93814"/>
    <w:rsid w:val="00C93C4B"/>
    <w:rsid w:val="00C944AB"/>
    <w:rsid w:val="00C95B40"/>
    <w:rsid w:val="00CA1ED8"/>
    <w:rsid w:val="00CB0FD2"/>
    <w:rsid w:val="00CB1F63"/>
    <w:rsid w:val="00CB39B5"/>
    <w:rsid w:val="00CB7170"/>
    <w:rsid w:val="00CC040E"/>
    <w:rsid w:val="00CC111F"/>
    <w:rsid w:val="00CC2011"/>
    <w:rsid w:val="00CC3EA0"/>
    <w:rsid w:val="00CC7B45"/>
    <w:rsid w:val="00CD1188"/>
    <w:rsid w:val="00CD1714"/>
    <w:rsid w:val="00CD2AED"/>
    <w:rsid w:val="00CD2ED1"/>
    <w:rsid w:val="00CD337B"/>
    <w:rsid w:val="00CD3938"/>
    <w:rsid w:val="00CE0424"/>
    <w:rsid w:val="00CE7561"/>
    <w:rsid w:val="00CF1354"/>
    <w:rsid w:val="00CF3B1F"/>
    <w:rsid w:val="00CF3BF6"/>
    <w:rsid w:val="00CF625B"/>
    <w:rsid w:val="00CF687E"/>
    <w:rsid w:val="00D00E89"/>
    <w:rsid w:val="00D01C35"/>
    <w:rsid w:val="00D03273"/>
    <w:rsid w:val="00D0349B"/>
    <w:rsid w:val="00D043CE"/>
    <w:rsid w:val="00D10249"/>
    <w:rsid w:val="00D115C3"/>
    <w:rsid w:val="00D11897"/>
    <w:rsid w:val="00D12186"/>
    <w:rsid w:val="00D13135"/>
    <w:rsid w:val="00D13E4E"/>
    <w:rsid w:val="00D14F38"/>
    <w:rsid w:val="00D239A7"/>
    <w:rsid w:val="00D23F47"/>
    <w:rsid w:val="00D31414"/>
    <w:rsid w:val="00D34F4D"/>
    <w:rsid w:val="00D36E71"/>
    <w:rsid w:val="00D37BDE"/>
    <w:rsid w:val="00D37D87"/>
    <w:rsid w:val="00D40B33"/>
    <w:rsid w:val="00D4238F"/>
    <w:rsid w:val="00D4318F"/>
    <w:rsid w:val="00D438BF"/>
    <w:rsid w:val="00D440F8"/>
    <w:rsid w:val="00D44836"/>
    <w:rsid w:val="00D45F2A"/>
    <w:rsid w:val="00D509B4"/>
    <w:rsid w:val="00D546FF"/>
    <w:rsid w:val="00D55AD5"/>
    <w:rsid w:val="00D576CA"/>
    <w:rsid w:val="00D61AF5"/>
    <w:rsid w:val="00D64D46"/>
    <w:rsid w:val="00D652B5"/>
    <w:rsid w:val="00D66155"/>
    <w:rsid w:val="00D6749D"/>
    <w:rsid w:val="00D708B0"/>
    <w:rsid w:val="00D77B1D"/>
    <w:rsid w:val="00D8021F"/>
    <w:rsid w:val="00D80383"/>
    <w:rsid w:val="00D817A4"/>
    <w:rsid w:val="00D823C6"/>
    <w:rsid w:val="00D8327F"/>
    <w:rsid w:val="00D857A9"/>
    <w:rsid w:val="00D86CA3"/>
    <w:rsid w:val="00D871CE"/>
    <w:rsid w:val="00D9196D"/>
    <w:rsid w:val="00D922E8"/>
    <w:rsid w:val="00D92982"/>
    <w:rsid w:val="00D937CB"/>
    <w:rsid w:val="00DA305E"/>
    <w:rsid w:val="00DA5417"/>
    <w:rsid w:val="00DA56E8"/>
    <w:rsid w:val="00DA68D2"/>
    <w:rsid w:val="00DB0A9F"/>
    <w:rsid w:val="00DB377D"/>
    <w:rsid w:val="00DB3963"/>
    <w:rsid w:val="00DC2D36"/>
    <w:rsid w:val="00DC53EF"/>
    <w:rsid w:val="00DC7716"/>
    <w:rsid w:val="00DD48C1"/>
    <w:rsid w:val="00DE2907"/>
    <w:rsid w:val="00DE4128"/>
    <w:rsid w:val="00DE5608"/>
    <w:rsid w:val="00DE58D0"/>
    <w:rsid w:val="00DE654F"/>
    <w:rsid w:val="00DE786F"/>
    <w:rsid w:val="00DF0B6E"/>
    <w:rsid w:val="00DF15E0"/>
    <w:rsid w:val="00DF37A0"/>
    <w:rsid w:val="00E04650"/>
    <w:rsid w:val="00E10B1E"/>
    <w:rsid w:val="00E110E7"/>
    <w:rsid w:val="00E11B20"/>
    <w:rsid w:val="00E14B46"/>
    <w:rsid w:val="00E17FA2"/>
    <w:rsid w:val="00E20C10"/>
    <w:rsid w:val="00E20E9F"/>
    <w:rsid w:val="00E21C47"/>
    <w:rsid w:val="00E22330"/>
    <w:rsid w:val="00E30B5A"/>
    <w:rsid w:val="00E3123D"/>
    <w:rsid w:val="00E31461"/>
    <w:rsid w:val="00E31D43"/>
    <w:rsid w:val="00E32608"/>
    <w:rsid w:val="00E34188"/>
    <w:rsid w:val="00E34B6E"/>
    <w:rsid w:val="00E35559"/>
    <w:rsid w:val="00E3723A"/>
    <w:rsid w:val="00E37860"/>
    <w:rsid w:val="00E446F1"/>
    <w:rsid w:val="00E455C2"/>
    <w:rsid w:val="00E46886"/>
    <w:rsid w:val="00E47AEF"/>
    <w:rsid w:val="00E53B75"/>
    <w:rsid w:val="00E54E3B"/>
    <w:rsid w:val="00E57565"/>
    <w:rsid w:val="00E63838"/>
    <w:rsid w:val="00E64434"/>
    <w:rsid w:val="00E67C51"/>
    <w:rsid w:val="00E72EFC"/>
    <w:rsid w:val="00E758EC"/>
    <w:rsid w:val="00E75E7E"/>
    <w:rsid w:val="00E7719F"/>
    <w:rsid w:val="00E8124C"/>
    <w:rsid w:val="00E812A7"/>
    <w:rsid w:val="00E8234C"/>
    <w:rsid w:val="00E83AA9"/>
    <w:rsid w:val="00E84339"/>
    <w:rsid w:val="00E85928"/>
    <w:rsid w:val="00E87822"/>
    <w:rsid w:val="00E8789A"/>
    <w:rsid w:val="00E90395"/>
    <w:rsid w:val="00E90E49"/>
    <w:rsid w:val="00E917F9"/>
    <w:rsid w:val="00E9291C"/>
    <w:rsid w:val="00E93FFE"/>
    <w:rsid w:val="00E94F8A"/>
    <w:rsid w:val="00E96047"/>
    <w:rsid w:val="00E964CB"/>
    <w:rsid w:val="00EA603B"/>
    <w:rsid w:val="00EA7A41"/>
    <w:rsid w:val="00EB0599"/>
    <w:rsid w:val="00EB077B"/>
    <w:rsid w:val="00EB4EA2"/>
    <w:rsid w:val="00EC0C00"/>
    <w:rsid w:val="00EC24D5"/>
    <w:rsid w:val="00EC27C6"/>
    <w:rsid w:val="00EC4207"/>
    <w:rsid w:val="00EC5653"/>
    <w:rsid w:val="00EC63F1"/>
    <w:rsid w:val="00EC71CE"/>
    <w:rsid w:val="00ED1006"/>
    <w:rsid w:val="00EE3CE7"/>
    <w:rsid w:val="00EF135A"/>
    <w:rsid w:val="00EF159C"/>
    <w:rsid w:val="00EF18FE"/>
    <w:rsid w:val="00EF3BDF"/>
    <w:rsid w:val="00EF5787"/>
    <w:rsid w:val="00EF60D0"/>
    <w:rsid w:val="00F0528D"/>
    <w:rsid w:val="00F06C67"/>
    <w:rsid w:val="00F06DFD"/>
    <w:rsid w:val="00F071D1"/>
    <w:rsid w:val="00F07533"/>
    <w:rsid w:val="00F10629"/>
    <w:rsid w:val="00F15FA5"/>
    <w:rsid w:val="00F16264"/>
    <w:rsid w:val="00F209B7"/>
    <w:rsid w:val="00F2376F"/>
    <w:rsid w:val="00F243D8"/>
    <w:rsid w:val="00F30828"/>
    <w:rsid w:val="00F3107E"/>
    <w:rsid w:val="00F31270"/>
    <w:rsid w:val="00F313D6"/>
    <w:rsid w:val="00F40F0C"/>
    <w:rsid w:val="00F41C03"/>
    <w:rsid w:val="00F4766C"/>
    <w:rsid w:val="00F5060E"/>
    <w:rsid w:val="00F507D1"/>
    <w:rsid w:val="00F519CE"/>
    <w:rsid w:val="00F51ADA"/>
    <w:rsid w:val="00F54B34"/>
    <w:rsid w:val="00F60203"/>
    <w:rsid w:val="00F60236"/>
    <w:rsid w:val="00F607C5"/>
    <w:rsid w:val="00F60994"/>
    <w:rsid w:val="00F60DEA"/>
    <w:rsid w:val="00F6130E"/>
    <w:rsid w:val="00F61ACE"/>
    <w:rsid w:val="00F6302A"/>
    <w:rsid w:val="00F63950"/>
    <w:rsid w:val="00F64C2B"/>
    <w:rsid w:val="00F651BE"/>
    <w:rsid w:val="00F67F53"/>
    <w:rsid w:val="00F703BE"/>
    <w:rsid w:val="00F71F69"/>
    <w:rsid w:val="00F72B72"/>
    <w:rsid w:val="00F731D9"/>
    <w:rsid w:val="00F73AA5"/>
    <w:rsid w:val="00F74BB9"/>
    <w:rsid w:val="00F75582"/>
    <w:rsid w:val="00F76EFA"/>
    <w:rsid w:val="00F804BE"/>
    <w:rsid w:val="00F80B22"/>
    <w:rsid w:val="00F817CE"/>
    <w:rsid w:val="00F825E1"/>
    <w:rsid w:val="00F8456C"/>
    <w:rsid w:val="00F859D8"/>
    <w:rsid w:val="00F868F5"/>
    <w:rsid w:val="00F9056A"/>
    <w:rsid w:val="00F90F8D"/>
    <w:rsid w:val="00F92782"/>
    <w:rsid w:val="00F934EE"/>
    <w:rsid w:val="00F93AA9"/>
    <w:rsid w:val="00F93D59"/>
    <w:rsid w:val="00F96985"/>
    <w:rsid w:val="00F97838"/>
    <w:rsid w:val="00FA0B20"/>
    <w:rsid w:val="00FA2926"/>
    <w:rsid w:val="00FA2BB3"/>
    <w:rsid w:val="00FB09B0"/>
    <w:rsid w:val="00FB0E63"/>
    <w:rsid w:val="00FB4C80"/>
    <w:rsid w:val="00FB6A6A"/>
    <w:rsid w:val="00FC094B"/>
    <w:rsid w:val="00FC1BEB"/>
    <w:rsid w:val="00FC3E2F"/>
    <w:rsid w:val="00FC510E"/>
    <w:rsid w:val="00FC7429"/>
    <w:rsid w:val="00FD07F6"/>
    <w:rsid w:val="00FD1EC8"/>
    <w:rsid w:val="00FD208C"/>
    <w:rsid w:val="00FD47ED"/>
    <w:rsid w:val="00FD74DB"/>
    <w:rsid w:val="00FD7660"/>
    <w:rsid w:val="00FE0655"/>
    <w:rsid w:val="00FE2365"/>
    <w:rsid w:val="00FE37D7"/>
    <w:rsid w:val="00FE4C7B"/>
    <w:rsid w:val="00FE7336"/>
    <w:rsid w:val="00FE787C"/>
    <w:rsid w:val="00FE7A28"/>
    <w:rsid w:val="00FF28D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027"/>
    <w:rPr>
      <w:rFonts w:ascii="Times New Roman" w:hAnsi="Times New Roman"/>
      <w:sz w:val="24"/>
      <w:szCs w:val="24"/>
      <w:lang w:val="en-FI"/>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D0EFE"/>
    <w:pPr>
      <w:keepNext/>
      <w:keepLines/>
      <w:spacing w:before="180"/>
      <w:jc w:val="center"/>
    </w:pPr>
  </w:style>
  <w:style w:type="paragraph" w:styleId="Caption">
    <w:name w:val="caption"/>
    <w:basedOn w:val="Normal"/>
    <w:next w:val="Normal"/>
    <w:qFormat/>
    <w:rsid w:val="003D0EFE"/>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3D0EFE"/>
    <w:pPr>
      <w:keepLines/>
    </w:pPr>
  </w:style>
  <w:style w:type="paragraph" w:styleId="DocumentMap">
    <w:name w:val="Document Map"/>
    <w:basedOn w:val="Normal"/>
    <w:link w:val="DocumentMapChar"/>
    <w:rsid w:val="003D0EFE"/>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3D0EFE"/>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3D0EFE"/>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3D0EFE"/>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3D0EFE"/>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3D0EFE"/>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3D0EFE"/>
    <w:pPr>
      <w:keepLines/>
      <w:ind w:left="1702" w:hanging="1418"/>
    </w:pPr>
  </w:style>
  <w:style w:type="paragraph" w:customStyle="1" w:styleId="EW">
    <w:name w:val="EW"/>
    <w:basedOn w:val="EX"/>
    <w:rsid w:val="008D00A5"/>
  </w:style>
  <w:style w:type="paragraph" w:customStyle="1" w:styleId="TAL">
    <w:name w:val="TAL"/>
    <w:basedOn w:val="Normal"/>
    <w:link w:val="TALCar"/>
    <w:rsid w:val="003D0EFE"/>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3D0EFE"/>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3D0EFE"/>
  </w:style>
  <w:style w:type="paragraph" w:customStyle="1" w:styleId="Observation">
    <w:name w:val="Observation"/>
    <w:basedOn w:val="Proposal"/>
    <w:link w:val="ObservationChar"/>
    <w:uiPriority w:val="99"/>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3D0EFE"/>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3D0EFE"/>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uiPriority w:val="99"/>
    <w:qFormat/>
    <w:rsid w:val="003D0EFE"/>
    <w:pPr>
      <w:numPr>
        <w:numId w:val="14"/>
      </w:numPr>
      <w:spacing w:before="40"/>
    </w:pPr>
    <w:rPr>
      <w:rFonts w:ascii="Arial" w:eastAsia="MS Mincho" w:hAnsi="Arial"/>
      <w:b/>
    </w:rPr>
  </w:style>
  <w:style w:type="character" w:styleId="Emphasis">
    <w:name w:val="Emphasis"/>
    <w:qFormat/>
    <w:rsid w:val="008D00A5"/>
    <w:rPr>
      <w:i/>
      <w:iCs/>
    </w:rPr>
  </w:style>
  <w:style w:type="paragraph" w:customStyle="1" w:styleId="FigureTitle">
    <w:name w:val="Figure_Title"/>
    <w:basedOn w:val="Normal"/>
    <w:next w:val="Normal"/>
    <w:rsid w:val="003D0EFE"/>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3D0EFE"/>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3D0EFE"/>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D0EFE"/>
    <w:pPr>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3D0EFE"/>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3D0EFE"/>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D0EFE"/>
    <w:pPr>
      <w:spacing w:after="120"/>
      <w:ind w:left="283"/>
      <w:contextualSpacing/>
    </w:pPr>
    <w:rPr>
      <w:rFonts w:ascii="Arial" w:hAnsi="Arial"/>
    </w:rPr>
  </w:style>
  <w:style w:type="paragraph" w:styleId="ListContinue2">
    <w:name w:val="List Continue 2"/>
    <w:basedOn w:val="Normal"/>
    <w:rsid w:val="003D0EFE"/>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apple-converted-space">
    <w:name w:val="apple-converted-space"/>
    <w:basedOn w:val="DefaultParagraphFont"/>
    <w:rsid w:val="0016234D"/>
  </w:style>
  <w:style w:type="paragraph" w:customStyle="1" w:styleId="b10">
    <w:name w:val="b1"/>
    <w:basedOn w:val="Normal"/>
    <w:rsid w:val="0016234D"/>
    <w:pPr>
      <w:spacing w:before="100" w:beforeAutospacing="1" w:after="100" w:afterAutospacing="1"/>
    </w:pPr>
  </w:style>
  <w:style w:type="paragraph" w:styleId="Revision">
    <w:name w:val="Revision"/>
    <w:hidden/>
    <w:uiPriority w:val="99"/>
    <w:semiHidden/>
    <w:rsid w:val="00EF135A"/>
    <w:rPr>
      <w:rFonts w:ascii="Times New Roman" w:hAnsi="Times New Roman"/>
      <w:sz w:val="24"/>
      <w:szCs w:val="24"/>
    </w:rPr>
  </w:style>
  <w:style w:type="paragraph" w:customStyle="1" w:styleId="ArialText">
    <w:name w:val="Arial Text"/>
    <w:basedOn w:val="Normal"/>
    <w:link w:val="ArialTextChar"/>
    <w:qFormat/>
    <w:rsid w:val="0013157B"/>
    <w:pPr>
      <w:spacing w:after="160" w:line="259" w:lineRule="auto"/>
      <w:jc w:val="both"/>
    </w:pPr>
    <w:rPr>
      <w:rFonts w:ascii="Arial" w:eastAsiaTheme="minorHAnsi" w:hAnsi="Arial" w:cstheme="minorBidi"/>
      <w:szCs w:val="22"/>
      <w:lang w:val="en-US"/>
    </w:rPr>
  </w:style>
  <w:style w:type="character" w:customStyle="1" w:styleId="ArialTextChar">
    <w:name w:val="Arial Text Char"/>
    <w:basedOn w:val="DefaultParagraphFont"/>
    <w:link w:val="ArialText"/>
    <w:rsid w:val="0013157B"/>
    <w:rPr>
      <w:rFonts w:ascii="Arial" w:eastAsiaTheme="minorHAnsi" w:hAnsi="Arial" w:cstheme="minorBidi"/>
      <w:szCs w:val="22"/>
      <w:lang w:val="en-US" w:eastAsia="ja-JP"/>
    </w:rPr>
  </w:style>
  <w:style w:type="paragraph" w:customStyle="1" w:styleId="Doc-title">
    <w:name w:val="Doc-title"/>
    <w:basedOn w:val="Normal"/>
    <w:next w:val="Normal"/>
    <w:link w:val="Doc-titleChar"/>
    <w:qFormat/>
    <w:rsid w:val="008546A1"/>
    <w:pPr>
      <w:spacing w:before="60"/>
      <w:ind w:left="1259" w:hanging="1259"/>
    </w:pPr>
    <w:rPr>
      <w:rFonts w:ascii="Arial" w:eastAsia="MS Mincho" w:hAnsi="Arial"/>
      <w:noProof/>
    </w:rPr>
  </w:style>
  <w:style w:type="character" w:customStyle="1" w:styleId="Doc-titleChar">
    <w:name w:val="Doc-title Char"/>
    <w:link w:val="Doc-title"/>
    <w:qFormat/>
    <w:rsid w:val="008546A1"/>
    <w:rPr>
      <w:rFonts w:ascii="Arial" w:eastAsia="MS Mincho" w:hAnsi="Arial"/>
      <w:noProof/>
      <w:szCs w:val="24"/>
    </w:rPr>
  </w:style>
  <w:style w:type="paragraph" w:customStyle="1" w:styleId="Agreement">
    <w:name w:val="Agreement"/>
    <w:basedOn w:val="Normal"/>
    <w:next w:val="Doc-text2"/>
    <w:uiPriority w:val="99"/>
    <w:qFormat/>
    <w:rsid w:val="008546A1"/>
    <w:pPr>
      <w:numPr>
        <w:numId w:val="25"/>
      </w:numPr>
      <w:spacing w:before="60"/>
    </w:pPr>
    <w:rPr>
      <w:rFonts w:ascii="Arial" w:eastAsia="MS Mincho" w:hAnsi="Arial"/>
      <w:b/>
    </w:rPr>
  </w:style>
  <w:style w:type="table" w:customStyle="1" w:styleId="TableGrid1">
    <w:name w:val="Table Grid1"/>
    <w:basedOn w:val="TableNormal"/>
    <w:next w:val="TableGrid"/>
    <w:rsid w:val="00C768E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DefaultParagraphFont"/>
    <w:link w:val="Observation"/>
    <w:uiPriority w:val="99"/>
    <w:rsid w:val="00622689"/>
    <w:rPr>
      <w:rFonts w:ascii="Arial" w:hAnsi="Arial"/>
      <w:b/>
      <w:bCs/>
      <w:lang w:eastAsia="ja-JP"/>
    </w:rPr>
  </w:style>
  <w:style w:type="character" w:customStyle="1" w:styleId="TACChar">
    <w:name w:val="TAC Char"/>
    <w:link w:val="TAC"/>
    <w:qFormat/>
    <w:locked/>
    <w:rsid w:val="007B4CFB"/>
    <w:rPr>
      <w:rFonts w:ascii="Arial" w:hAnsi="Arial"/>
      <w:sz w:val="18"/>
      <w:lang w:val="x-none" w:eastAsia="x-none"/>
    </w:rPr>
  </w:style>
  <w:style w:type="paragraph" w:customStyle="1" w:styleId="emaildiscussion0">
    <w:name w:val="emaildiscussion"/>
    <w:basedOn w:val="Normal"/>
    <w:rsid w:val="00B76BDD"/>
    <w:pPr>
      <w:spacing w:before="100" w:beforeAutospacing="1" w:after="100" w:afterAutospacing="1"/>
    </w:pPr>
  </w:style>
  <w:style w:type="paragraph" w:customStyle="1" w:styleId="emaildiscussion2">
    <w:name w:val="emaildiscussion2"/>
    <w:basedOn w:val="Normal"/>
    <w:rsid w:val="00B76BDD"/>
    <w:pPr>
      <w:spacing w:before="100" w:beforeAutospacing="1" w:after="100" w:afterAutospacing="1"/>
    </w:pPr>
  </w:style>
  <w:style w:type="paragraph" w:customStyle="1" w:styleId="Comments">
    <w:name w:val="Comments"/>
    <w:basedOn w:val="Normal"/>
    <w:link w:val="CommentsChar"/>
    <w:qFormat/>
    <w:rsid w:val="00320661"/>
    <w:pPr>
      <w:spacing w:before="40"/>
    </w:pPr>
    <w:rPr>
      <w:rFonts w:ascii="Arial" w:eastAsia="MS Mincho" w:hAnsi="Arial"/>
      <w:i/>
      <w:noProof/>
      <w:sz w:val="18"/>
    </w:rPr>
  </w:style>
  <w:style w:type="character" w:customStyle="1" w:styleId="CommentsChar">
    <w:name w:val="Comments Char"/>
    <w:link w:val="Comments"/>
    <w:qFormat/>
    <w:rsid w:val="00320661"/>
    <w:rPr>
      <w:rFonts w:ascii="Arial" w:eastAsia="MS Mincho" w:hAnsi="Arial"/>
      <w:i/>
      <w:noProof/>
      <w:sz w:val="18"/>
      <w:szCs w:val="24"/>
    </w:rPr>
  </w:style>
  <w:style w:type="character" w:customStyle="1" w:styleId="EmailDiscussionChar">
    <w:name w:val="EmailDiscussion Char"/>
    <w:link w:val="EmailDiscussion"/>
    <w:uiPriority w:val="99"/>
    <w:qFormat/>
    <w:rsid w:val="00320661"/>
    <w:rPr>
      <w:rFonts w:ascii="Arial" w:eastAsia="MS Mincho" w:hAnsi="Arial"/>
      <w:b/>
      <w:szCs w:val="24"/>
    </w:rPr>
  </w:style>
  <w:style w:type="paragraph" w:customStyle="1" w:styleId="EmailDiscussion20">
    <w:name w:val="EmailDiscussion2"/>
    <w:basedOn w:val="Doc-text2"/>
    <w:uiPriority w:val="99"/>
    <w:qFormat/>
    <w:rsid w:val="00320661"/>
    <w:rPr>
      <w:lang w:val="en-GB" w:eastAsia="en-GB"/>
    </w:rPr>
  </w:style>
  <w:style w:type="paragraph" w:customStyle="1" w:styleId="Proposal-HW">
    <w:name w:val="Proposal-HW"/>
    <w:basedOn w:val="Normal"/>
    <w:link w:val="Proposal-HWChar"/>
    <w:qFormat/>
    <w:rsid w:val="001D4254"/>
    <w:pPr>
      <w:ind w:left="1132" w:hangingChars="564" w:hanging="1132"/>
    </w:pPr>
    <w:rPr>
      <w:b/>
    </w:rPr>
  </w:style>
  <w:style w:type="character" w:customStyle="1" w:styleId="Proposal-HWChar">
    <w:name w:val="Proposal-HW Char"/>
    <w:basedOn w:val="DefaultParagraphFont"/>
    <w:link w:val="Proposal-HW"/>
    <w:rsid w:val="001D4254"/>
    <w:rPr>
      <w:rFonts w:ascii="Times New Roman" w:hAnsi="Times New Roman"/>
      <w:b/>
    </w:rPr>
  </w:style>
  <w:style w:type="paragraph" w:customStyle="1" w:styleId="pl0">
    <w:name w:val="pl"/>
    <w:basedOn w:val="Normal"/>
    <w:rsid w:val="00C1102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0260">
      <w:bodyDiv w:val="1"/>
      <w:marLeft w:val="0"/>
      <w:marRight w:val="0"/>
      <w:marTop w:val="0"/>
      <w:marBottom w:val="0"/>
      <w:divBdr>
        <w:top w:val="none" w:sz="0" w:space="0" w:color="auto"/>
        <w:left w:val="none" w:sz="0" w:space="0" w:color="auto"/>
        <w:bottom w:val="none" w:sz="0" w:space="0" w:color="auto"/>
        <w:right w:val="none" w:sz="0" w:space="0" w:color="auto"/>
      </w:divBdr>
    </w:div>
    <w:div w:id="429662873">
      <w:bodyDiv w:val="1"/>
      <w:marLeft w:val="0"/>
      <w:marRight w:val="0"/>
      <w:marTop w:val="0"/>
      <w:marBottom w:val="0"/>
      <w:divBdr>
        <w:top w:val="none" w:sz="0" w:space="0" w:color="auto"/>
        <w:left w:val="none" w:sz="0" w:space="0" w:color="auto"/>
        <w:bottom w:val="none" w:sz="0" w:space="0" w:color="auto"/>
        <w:right w:val="none" w:sz="0" w:space="0" w:color="auto"/>
      </w:divBdr>
    </w:div>
    <w:div w:id="462815775">
      <w:bodyDiv w:val="1"/>
      <w:marLeft w:val="0"/>
      <w:marRight w:val="0"/>
      <w:marTop w:val="0"/>
      <w:marBottom w:val="0"/>
      <w:divBdr>
        <w:top w:val="none" w:sz="0" w:space="0" w:color="auto"/>
        <w:left w:val="none" w:sz="0" w:space="0" w:color="auto"/>
        <w:bottom w:val="none" w:sz="0" w:space="0" w:color="auto"/>
        <w:right w:val="none" w:sz="0" w:space="0" w:color="auto"/>
      </w:divBdr>
    </w:div>
    <w:div w:id="612907932">
      <w:bodyDiv w:val="1"/>
      <w:marLeft w:val="0"/>
      <w:marRight w:val="0"/>
      <w:marTop w:val="0"/>
      <w:marBottom w:val="0"/>
      <w:divBdr>
        <w:top w:val="none" w:sz="0" w:space="0" w:color="auto"/>
        <w:left w:val="none" w:sz="0" w:space="0" w:color="auto"/>
        <w:bottom w:val="none" w:sz="0" w:space="0" w:color="auto"/>
        <w:right w:val="none" w:sz="0" w:space="0" w:color="auto"/>
      </w:divBdr>
    </w:div>
    <w:div w:id="626545301">
      <w:bodyDiv w:val="1"/>
      <w:marLeft w:val="0"/>
      <w:marRight w:val="0"/>
      <w:marTop w:val="0"/>
      <w:marBottom w:val="0"/>
      <w:divBdr>
        <w:top w:val="none" w:sz="0" w:space="0" w:color="auto"/>
        <w:left w:val="none" w:sz="0" w:space="0" w:color="auto"/>
        <w:bottom w:val="none" w:sz="0" w:space="0" w:color="auto"/>
        <w:right w:val="none" w:sz="0" w:space="0" w:color="auto"/>
      </w:divBdr>
    </w:div>
    <w:div w:id="664284468">
      <w:bodyDiv w:val="1"/>
      <w:marLeft w:val="0"/>
      <w:marRight w:val="0"/>
      <w:marTop w:val="0"/>
      <w:marBottom w:val="0"/>
      <w:divBdr>
        <w:top w:val="none" w:sz="0" w:space="0" w:color="auto"/>
        <w:left w:val="none" w:sz="0" w:space="0" w:color="auto"/>
        <w:bottom w:val="none" w:sz="0" w:space="0" w:color="auto"/>
        <w:right w:val="none" w:sz="0" w:space="0" w:color="auto"/>
      </w:divBdr>
    </w:div>
    <w:div w:id="790392879">
      <w:bodyDiv w:val="1"/>
      <w:marLeft w:val="0"/>
      <w:marRight w:val="0"/>
      <w:marTop w:val="0"/>
      <w:marBottom w:val="0"/>
      <w:divBdr>
        <w:top w:val="none" w:sz="0" w:space="0" w:color="auto"/>
        <w:left w:val="none" w:sz="0" w:space="0" w:color="auto"/>
        <w:bottom w:val="none" w:sz="0" w:space="0" w:color="auto"/>
        <w:right w:val="none" w:sz="0" w:space="0" w:color="auto"/>
      </w:divBdr>
    </w:div>
    <w:div w:id="820077582">
      <w:bodyDiv w:val="1"/>
      <w:marLeft w:val="0"/>
      <w:marRight w:val="0"/>
      <w:marTop w:val="0"/>
      <w:marBottom w:val="0"/>
      <w:divBdr>
        <w:top w:val="none" w:sz="0" w:space="0" w:color="auto"/>
        <w:left w:val="none" w:sz="0" w:space="0" w:color="auto"/>
        <w:bottom w:val="none" w:sz="0" w:space="0" w:color="auto"/>
        <w:right w:val="none" w:sz="0" w:space="0" w:color="auto"/>
      </w:divBdr>
    </w:div>
    <w:div w:id="979577868">
      <w:bodyDiv w:val="1"/>
      <w:marLeft w:val="0"/>
      <w:marRight w:val="0"/>
      <w:marTop w:val="0"/>
      <w:marBottom w:val="0"/>
      <w:divBdr>
        <w:top w:val="none" w:sz="0" w:space="0" w:color="auto"/>
        <w:left w:val="none" w:sz="0" w:space="0" w:color="auto"/>
        <w:bottom w:val="none" w:sz="0" w:space="0" w:color="auto"/>
        <w:right w:val="none" w:sz="0" w:space="0" w:color="auto"/>
      </w:divBdr>
    </w:div>
    <w:div w:id="1168327920">
      <w:bodyDiv w:val="1"/>
      <w:marLeft w:val="0"/>
      <w:marRight w:val="0"/>
      <w:marTop w:val="0"/>
      <w:marBottom w:val="0"/>
      <w:divBdr>
        <w:top w:val="none" w:sz="0" w:space="0" w:color="auto"/>
        <w:left w:val="none" w:sz="0" w:space="0" w:color="auto"/>
        <w:bottom w:val="none" w:sz="0" w:space="0" w:color="auto"/>
        <w:right w:val="none" w:sz="0" w:space="0" w:color="auto"/>
      </w:divBdr>
    </w:div>
    <w:div w:id="1430470058">
      <w:bodyDiv w:val="1"/>
      <w:marLeft w:val="0"/>
      <w:marRight w:val="0"/>
      <w:marTop w:val="0"/>
      <w:marBottom w:val="0"/>
      <w:divBdr>
        <w:top w:val="none" w:sz="0" w:space="0" w:color="auto"/>
        <w:left w:val="none" w:sz="0" w:space="0" w:color="auto"/>
        <w:bottom w:val="none" w:sz="0" w:space="0" w:color="auto"/>
        <w:right w:val="none" w:sz="0" w:space="0" w:color="auto"/>
      </w:divBdr>
    </w:div>
    <w:div w:id="1613170440">
      <w:bodyDiv w:val="1"/>
      <w:marLeft w:val="0"/>
      <w:marRight w:val="0"/>
      <w:marTop w:val="0"/>
      <w:marBottom w:val="0"/>
      <w:divBdr>
        <w:top w:val="none" w:sz="0" w:space="0" w:color="auto"/>
        <w:left w:val="none" w:sz="0" w:space="0" w:color="auto"/>
        <w:bottom w:val="none" w:sz="0" w:space="0" w:color="auto"/>
        <w:right w:val="none" w:sz="0" w:space="0" w:color="auto"/>
      </w:divBdr>
    </w:div>
    <w:div w:id="1619870145">
      <w:bodyDiv w:val="1"/>
      <w:marLeft w:val="0"/>
      <w:marRight w:val="0"/>
      <w:marTop w:val="0"/>
      <w:marBottom w:val="0"/>
      <w:divBdr>
        <w:top w:val="none" w:sz="0" w:space="0" w:color="auto"/>
        <w:left w:val="none" w:sz="0" w:space="0" w:color="auto"/>
        <w:bottom w:val="none" w:sz="0" w:space="0" w:color="auto"/>
        <w:right w:val="none" w:sz="0" w:space="0" w:color="auto"/>
      </w:divBdr>
    </w:div>
    <w:div w:id="1687904504">
      <w:bodyDiv w:val="1"/>
      <w:marLeft w:val="0"/>
      <w:marRight w:val="0"/>
      <w:marTop w:val="0"/>
      <w:marBottom w:val="0"/>
      <w:divBdr>
        <w:top w:val="none" w:sz="0" w:space="0" w:color="auto"/>
        <w:left w:val="none" w:sz="0" w:space="0" w:color="auto"/>
        <w:bottom w:val="none" w:sz="0" w:space="0" w:color="auto"/>
        <w:right w:val="none" w:sz="0" w:space="0" w:color="auto"/>
      </w:divBdr>
    </w:div>
    <w:div w:id="1704937589">
      <w:bodyDiv w:val="1"/>
      <w:marLeft w:val="0"/>
      <w:marRight w:val="0"/>
      <w:marTop w:val="0"/>
      <w:marBottom w:val="0"/>
      <w:divBdr>
        <w:top w:val="none" w:sz="0" w:space="0" w:color="auto"/>
        <w:left w:val="none" w:sz="0" w:space="0" w:color="auto"/>
        <w:bottom w:val="none" w:sz="0" w:space="0" w:color="auto"/>
        <w:right w:val="none" w:sz="0" w:space="0" w:color="auto"/>
      </w:divBdr>
    </w:div>
    <w:div w:id="1719082794">
      <w:bodyDiv w:val="1"/>
      <w:marLeft w:val="0"/>
      <w:marRight w:val="0"/>
      <w:marTop w:val="0"/>
      <w:marBottom w:val="0"/>
      <w:divBdr>
        <w:top w:val="none" w:sz="0" w:space="0" w:color="auto"/>
        <w:left w:val="none" w:sz="0" w:space="0" w:color="auto"/>
        <w:bottom w:val="none" w:sz="0" w:space="0" w:color="auto"/>
        <w:right w:val="none" w:sz="0" w:space="0" w:color="auto"/>
      </w:divBdr>
    </w:div>
    <w:div w:id="1776123484">
      <w:bodyDiv w:val="1"/>
      <w:marLeft w:val="0"/>
      <w:marRight w:val="0"/>
      <w:marTop w:val="0"/>
      <w:marBottom w:val="0"/>
      <w:divBdr>
        <w:top w:val="none" w:sz="0" w:space="0" w:color="auto"/>
        <w:left w:val="none" w:sz="0" w:space="0" w:color="auto"/>
        <w:bottom w:val="none" w:sz="0" w:space="0" w:color="auto"/>
        <w:right w:val="none" w:sz="0" w:space="0" w:color="auto"/>
      </w:divBdr>
    </w:div>
    <w:div w:id="1822111950">
      <w:bodyDiv w:val="1"/>
      <w:marLeft w:val="0"/>
      <w:marRight w:val="0"/>
      <w:marTop w:val="0"/>
      <w:marBottom w:val="0"/>
      <w:divBdr>
        <w:top w:val="none" w:sz="0" w:space="0" w:color="auto"/>
        <w:left w:val="none" w:sz="0" w:space="0" w:color="auto"/>
        <w:bottom w:val="none" w:sz="0" w:space="0" w:color="auto"/>
        <w:right w:val="none" w:sz="0" w:space="0" w:color="auto"/>
      </w:divBdr>
    </w:div>
    <w:div w:id="209454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6DB0D3C1-6939-4822-90A1-B3085D398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6</TotalTime>
  <Pages>5</Pages>
  <Words>1708</Words>
  <Characters>9737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Ericsson -  Tuomas</cp:lastModifiedBy>
  <cp:revision>9</cp:revision>
  <cp:lastPrinted>2008-01-31T07:09:00Z</cp:lastPrinted>
  <dcterms:created xsi:type="dcterms:W3CDTF">2024-04-18T07:26:00Z</dcterms:created>
  <dcterms:modified xsi:type="dcterms:W3CDTF">2024-04-18T08:39:00Z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